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7F" w:rsidRDefault="001A4341">
      <w:pPr>
        <w:spacing w:line="460" w:lineRule="exact"/>
        <w:rPr>
          <w:rFonts w:ascii="標楷體" w:eastAsia="標楷體" w:hAnsi="標楷體"/>
          <w:sz w:val="40"/>
          <w:szCs w:val="40"/>
        </w:rPr>
      </w:pPr>
      <w:bookmarkStart w:id="0" w:name="_GoBack"/>
      <w:bookmarkEnd w:id="0"/>
      <w:r>
        <w:rPr>
          <w:rFonts w:ascii="標楷體" w:eastAsia="標楷體" w:hAnsi="標楷體"/>
          <w:sz w:val="40"/>
          <w:szCs w:val="40"/>
        </w:rPr>
        <w:t>附表一</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849"/>
        <w:gridCol w:w="4252"/>
        <w:gridCol w:w="850"/>
        <w:gridCol w:w="851"/>
        <w:gridCol w:w="852"/>
        <w:gridCol w:w="849"/>
        <w:gridCol w:w="853"/>
      </w:tblGrid>
      <w:tr w:rsidR="007F2D7F">
        <w:trPr>
          <w:jc w:val="center"/>
        </w:trPr>
        <w:tc>
          <w:tcPr>
            <w:tcW w:w="9355" w:type="dxa"/>
            <w:gridSpan w:val="7"/>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z w:val="28"/>
                <w:szCs w:val="28"/>
              </w:rPr>
            </w:pPr>
            <w:r>
              <w:rPr>
                <w:rFonts w:ascii="標楷體" w:eastAsia="標楷體" w:hAnsi="標楷體"/>
                <w:sz w:val="28"/>
                <w:szCs w:val="28"/>
              </w:rPr>
              <w:t>外國人生活照顧服務計畫書（海洋漁撈工作（陸上居住）、養護機構看護工作、製造工作、營造工作及屠宰工作適用）</w:t>
            </w:r>
          </w:p>
        </w:tc>
      </w:tr>
      <w:tr w:rsidR="007F2D7F">
        <w:trPr>
          <w:jc w:val="center"/>
        </w:trPr>
        <w:tc>
          <w:tcPr>
            <w:tcW w:w="510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事項及基準</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雇主自評</w:t>
            </w:r>
          </w:p>
        </w:tc>
        <w:tc>
          <w:tcPr>
            <w:tcW w:w="852"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備註</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檢查結果</w:t>
            </w:r>
          </w:p>
        </w:tc>
      </w:tr>
      <w:tr w:rsidR="007F2D7F">
        <w:trPr>
          <w:jc w:val="center"/>
        </w:trPr>
        <w:tc>
          <w:tcPr>
            <w:tcW w:w="51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已符規定</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計畫改善</w:t>
            </w:r>
          </w:p>
        </w:tc>
        <w:tc>
          <w:tcPr>
            <w:tcW w:w="852"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合格</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不</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合格</w:t>
            </w: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壹、飲食：</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一、飲用水之供應：</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合乎飲用標準之飲用水，須有外國人易懂之文字或標示，以資識別。</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不得設置共用杯具。</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非飲用水源（如工業用水、消防用水等），須有外國人易懂之文字或標示，以資識別。</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二、如設置餐廳、廚房，應合乎下列規定：</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一</w:t>
            </w:r>
            <w:r>
              <w:rPr>
                <w:rFonts w:ascii="標楷體" w:eastAsia="標楷體" w:hAnsi="標楷體" w:cs="新細明體"/>
                <w:sz w:val="28"/>
                <w:szCs w:val="28"/>
              </w:rPr>
              <w:t>)</w:t>
            </w:r>
            <w:r>
              <w:rPr>
                <w:rFonts w:ascii="標楷體" w:eastAsia="標楷體" w:hAnsi="標楷體" w:cs="新細明體"/>
                <w:sz w:val="28"/>
                <w:szCs w:val="28"/>
              </w:rPr>
              <w:t>餐廳、廚房應隔離，並應隨時清理，且應有充分照明、通風及防止蚊、蠅、蟑螂、老鼠等之設施。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二</w:t>
            </w:r>
            <w:r>
              <w:rPr>
                <w:rFonts w:ascii="標楷體" w:eastAsia="標楷體" w:hAnsi="標楷體" w:cs="新細明體"/>
                <w:sz w:val="28"/>
                <w:szCs w:val="28"/>
              </w:rPr>
              <w:t>)</w:t>
            </w:r>
            <w:r>
              <w:rPr>
                <w:rFonts w:ascii="標楷體" w:eastAsia="標楷體" w:hAnsi="標楷體" w:cs="新細明體"/>
                <w:sz w:val="28"/>
                <w:szCs w:val="28"/>
              </w:rPr>
              <w:t>應備清潔衛生餐具及桌椅設施。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三</w:t>
            </w:r>
            <w:r>
              <w:rPr>
                <w:rFonts w:ascii="標楷體" w:eastAsia="標楷體" w:hAnsi="標楷體" w:cs="新細明體"/>
                <w:sz w:val="28"/>
                <w:szCs w:val="28"/>
              </w:rPr>
              <w:t>)</w:t>
            </w:r>
            <w:r>
              <w:rPr>
                <w:rFonts w:ascii="標楷體" w:eastAsia="標楷體" w:hAnsi="標楷體" w:cs="新細明體"/>
                <w:sz w:val="28"/>
                <w:szCs w:val="28"/>
              </w:rPr>
              <w:t>經健康檢查不合格之外國人遣返前，其所使用之餐具應特別單獨處理，不得與其他外國人混合使用。</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四</w:t>
            </w:r>
            <w:r>
              <w:rPr>
                <w:rFonts w:ascii="標楷體" w:eastAsia="標楷體" w:hAnsi="標楷體" w:cs="新細明體"/>
                <w:sz w:val="28"/>
                <w:szCs w:val="28"/>
              </w:rPr>
              <w:t>)</w:t>
            </w:r>
            <w:r>
              <w:rPr>
                <w:rFonts w:ascii="標楷體" w:eastAsia="標楷體" w:hAnsi="標楷體" w:cs="新細明體"/>
                <w:sz w:val="28"/>
                <w:szCs w:val="28"/>
              </w:rPr>
              <w:t>餐廳、廚房均應設置足夠（二處以上）之安全門，以因應緊急事故</w:t>
            </w:r>
            <w:r>
              <w:rPr>
                <w:rFonts w:ascii="標楷體" w:eastAsia="標楷體" w:hAnsi="標楷體" w:cs="新細明體"/>
                <w:sz w:val="28"/>
                <w:szCs w:val="28"/>
              </w:rPr>
              <w:lastRenderedPageBreak/>
              <w:t>發生時逃生之需。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五</w:t>
            </w:r>
            <w:r>
              <w:rPr>
                <w:rFonts w:ascii="標楷體" w:eastAsia="標楷體" w:hAnsi="標楷體" w:cs="新細明體"/>
                <w:sz w:val="28"/>
                <w:szCs w:val="28"/>
              </w:rPr>
              <w:t>)</w:t>
            </w:r>
            <w:r>
              <w:rPr>
                <w:rFonts w:ascii="標楷體" w:eastAsia="標楷體" w:hAnsi="標楷體" w:cs="新細明體"/>
                <w:sz w:val="28"/>
                <w:szCs w:val="28"/>
              </w:rPr>
              <w:t>餐廳、廚房及衛生、化糞處理設備間，應距離三十公尺以上。但衛生沖水式廁所不在此限。</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14" w:hanging="564"/>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六</w:t>
            </w:r>
            <w:r>
              <w:rPr>
                <w:rFonts w:ascii="標楷體" w:eastAsia="標楷體" w:hAnsi="標楷體"/>
                <w:spacing w:val="-20"/>
                <w:sz w:val="28"/>
                <w:szCs w:val="28"/>
              </w:rPr>
              <w:t>)</w:t>
            </w:r>
            <w:r>
              <w:rPr>
                <w:rFonts w:ascii="標楷體" w:eastAsia="標楷體" w:hAnsi="標楷體"/>
                <w:sz w:val="28"/>
                <w:szCs w:val="28"/>
              </w:rPr>
              <w:t>經常維持</w:t>
            </w:r>
            <w:r>
              <w:rPr>
                <w:rFonts w:ascii="標楷體" w:eastAsia="標楷體" w:hAnsi="標楷體" w:cs="新細明體"/>
                <w:sz w:val="28"/>
                <w:szCs w:val="28"/>
              </w:rPr>
              <w:t>整潔</w:t>
            </w:r>
            <w:r>
              <w:rPr>
                <w:rFonts w:ascii="標楷體" w:eastAsia="標楷體" w:hAnsi="標楷體"/>
                <w:sz w:val="28"/>
                <w:szCs w:val="28"/>
              </w:rPr>
              <w:t>，由專人巡檢，並作成紀錄。</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pacing w:val="-20"/>
                <w:sz w:val="28"/>
                <w:szCs w:val="28"/>
              </w:rPr>
            </w:pPr>
            <w:r>
              <w:rPr>
                <w:rFonts w:ascii="標楷體" w:eastAsia="標楷體" w:hAnsi="標楷體"/>
                <w:sz w:val="28"/>
                <w:szCs w:val="28"/>
              </w:rPr>
              <w:t>三、</w:t>
            </w:r>
            <w:r>
              <w:rPr>
                <w:rFonts w:ascii="標楷體" w:eastAsia="標楷體" w:hAnsi="標楷體"/>
                <w:spacing w:val="-20"/>
                <w:sz w:val="28"/>
                <w:szCs w:val="28"/>
              </w:rPr>
              <w:t>伙食</w:t>
            </w:r>
            <w:r>
              <w:rPr>
                <w:rFonts w:ascii="標楷體" w:eastAsia="標楷體" w:hAnsi="標楷體"/>
                <w:sz w:val="28"/>
                <w:szCs w:val="28"/>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cs="新細明體"/>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cs="新細明體"/>
                <w:sz w:val="28"/>
                <w:szCs w:val="28"/>
              </w:rPr>
              <w:t>雇主免費提供外國人伙食者，應尊重外國人意願及宗教禁忌，確保伙食之衛生、足夠且等價。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7F2D7F" w:rsidRDefault="007F2D7F">
            <w:pPr>
              <w:spacing w:line="460" w:lineRule="exact"/>
              <w:ind w:left="-266" w:firstLine="475"/>
              <w:jc w:val="both"/>
              <w:rPr>
                <w:rFonts w:ascii="標楷體" w:eastAsia="標楷體" w:hAnsi="標楷體"/>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cs="新細明體"/>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cs="新細明體"/>
                <w:sz w:val="28"/>
                <w:szCs w:val="28"/>
              </w:rPr>
              <w:t>外國人自費由雇主提供伙食者，應尊重外國人意願及宗教禁忌，確保伙食之衛生、足夠且等價。外國人人數未滿三十人者，應斟酌外國人多數意見決定伙食樣式；在三十人以上者，應由雇主與外國人共組伙食委員會決定之，其中外國人不得少於伙食委員總人數三分之二。</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7F2D7F" w:rsidRDefault="007F2D7F">
            <w:pPr>
              <w:widowControl/>
              <w:spacing w:line="460" w:lineRule="exact"/>
              <w:ind w:left="1051" w:hanging="840"/>
              <w:jc w:val="both"/>
              <w:rPr>
                <w:rFonts w:ascii="標楷體" w:eastAsia="標楷體" w:hAnsi="標楷體" w:cs="新細明體"/>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貳、住宿：</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一、宿舍通道：</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z w:val="28"/>
                <w:szCs w:val="28"/>
              </w:rPr>
              <w:t>宿舍區應設置寬敞暢通之通道，通道</w:t>
            </w:r>
            <w:r>
              <w:rPr>
                <w:rFonts w:ascii="標楷體" w:eastAsia="標楷體" w:hAnsi="標楷體"/>
                <w:spacing w:val="-20"/>
                <w:sz w:val="28"/>
                <w:szCs w:val="28"/>
              </w:rPr>
              <w:t>兩側</w:t>
            </w:r>
            <w:r>
              <w:rPr>
                <w:rFonts w:ascii="標楷體" w:eastAsia="標楷體" w:hAnsi="標楷體"/>
                <w:sz w:val="28"/>
                <w:szCs w:val="28"/>
              </w:rPr>
              <w:t>有寢室者，其寬度應為一點六公尺以上；其他情形者，為一點二公尺以上；</w:t>
            </w:r>
            <w:r>
              <w:rPr>
                <w:rFonts w:ascii="標楷體" w:eastAsia="標楷體" w:hAnsi="標楷體"/>
                <w:spacing w:val="-20"/>
                <w:sz w:val="28"/>
                <w:szCs w:val="28"/>
              </w:rPr>
              <w:t>同一</w:t>
            </w:r>
            <w:r>
              <w:rPr>
                <w:rFonts w:ascii="標楷體" w:eastAsia="標楷體" w:hAnsi="標楷體"/>
                <w:sz w:val="28"/>
                <w:szCs w:val="28"/>
              </w:rPr>
              <w:t>樓層內之居室樓地板面積未滿二百平方公尺</w:t>
            </w:r>
            <w:r>
              <w:rPr>
                <w:rFonts w:ascii="標楷體" w:eastAsia="標楷體" w:hAnsi="標楷體"/>
                <w:sz w:val="28"/>
                <w:szCs w:val="28"/>
              </w:rPr>
              <w:t>(</w:t>
            </w:r>
            <w:r>
              <w:rPr>
                <w:rFonts w:ascii="標楷體" w:eastAsia="標楷體" w:hAnsi="標楷體"/>
                <w:sz w:val="28"/>
                <w:szCs w:val="28"/>
              </w:rPr>
              <w:t>地下層時為未滿一百平方公尺</w:t>
            </w:r>
            <w:r>
              <w:rPr>
                <w:rFonts w:ascii="標楷體" w:eastAsia="標楷體" w:hAnsi="標楷體"/>
                <w:sz w:val="28"/>
                <w:szCs w:val="28"/>
              </w:rPr>
              <w:t>)</w:t>
            </w:r>
            <w:r>
              <w:rPr>
                <w:rFonts w:ascii="標楷體" w:eastAsia="標楷體" w:hAnsi="標楷體"/>
                <w:sz w:val="28"/>
                <w:szCs w:val="28"/>
              </w:rPr>
              <w:t>者，為一點二公尺。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z w:val="28"/>
                <w:szCs w:val="28"/>
              </w:rPr>
              <w:t>通道及消防設施，均應以外國人易懂之文字標示，並標明緊急事故時之疏散方向。</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lastRenderedPageBreak/>
              <w:t>二、宿舍不得設置之工作場所：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爆炸性物質、發火性物質、氧化性</w:t>
            </w:r>
            <w:r>
              <w:rPr>
                <w:rFonts w:ascii="標楷體" w:eastAsia="標楷體" w:hAnsi="標楷體"/>
                <w:sz w:val="28"/>
                <w:szCs w:val="28"/>
              </w:rPr>
              <w:t>物質</w:t>
            </w:r>
            <w:r>
              <w:rPr>
                <w:rFonts w:ascii="標楷體" w:eastAsia="標楷體" w:hAnsi="標楷體"/>
                <w:spacing w:val="-20"/>
                <w:sz w:val="28"/>
                <w:szCs w:val="28"/>
              </w:rPr>
              <w:t>、</w:t>
            </w:r>
            <w:r>
              <w:rPr>
                <w:rFonts w:ascii="標楷體" w:eastAsia="標楷體" w:hAnsi="標楷體" w:cs="新細明體"/>
                <w:sz w:val="28"/>
                <w:szCs w:val="28"/>
              </w:rPr>
              <w:t>引火</w:t>
            </w:r>
            <w:r>
              <w:rPr>
                <w:rFonts w:ascii="標楷體" w:eastAsia="標楷體" w:hAnsi="標楷體"/>
                <w:spacing w:val="-20"/>
                <w:sz w:val="28"/>
                <w:szCs w:val="28"/>
              </w:rPr>
              <w:t>性物質、可燃性氣體或大量易燃性物質之放置或儲存場所。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使用窯、</w:t>
            </w:r>
            <w:r>
              <w:rPr>
                <w:rFonts w:ascii="標楷體" w:eastAsia="標楷體" w:hAnsi="標楷體" w:cs="新細明體"/>
                <w:sz w:val="28"/>
                <w:szCs w:val="28"/>
              </w:rPr>
              <w:t>鍋爐</w:t>
            </w:r>
            <w:r>
              <w:rPr>
                <w:rFonts w:ascii="標楷體" w:eastAsia="標楷體" w:hAnsi="標楷體"/>
                <w:spacing w:val="-20"/>
                <w:sz w:val="28"/>
                <w:szCs w:val="28"/>
              </w:rPr>
              <w:t>之作業場所。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三</w:t>
            </w:r>
            <w:r>
              <w:rPr>
                <w:rFonts w:ascii="標楷體" w:eastAsia="標楷體" w:hAnsi="標楷體"/>
                <w:spacing w:val="-20"/>
                <w:sz w:val="28"/>
                <w:szCs w:val="28"/>
              </w:rPr>
              <w:t>)</w:t>
            </w:r>
            <w:r>
              <w:rPr>
                <w:rFonts w:ascii="標楷體" w:eastAsia="標楷體" w:hAnsi="標楷體"/>
                <w:spacing w:val="-20"/>
                <w:sz w:val="28"/>
                <w:szCs w:val="28"/>
              </w:rPr>
              <w:t>發散</w:t>
            </w:r>
            <w:r>
              <w:rPr>
                <w:rFonts w:ascii="標楷體" w:eastAsia="標楷體" w:hAnsi="標楷體" w:cs="新細明體"/>
                <w:sz w:val="28"/>
                <w:szCs w:val="28"/>
              </w:rPr>
              <w:t>安全</w:t>
            </w:r>
            <w:r>
              <w:rPr>
                <w:rFonts w:ascii="標楷體" w:eastAsia="標楷體" w:hAnsi="標楷體"/>
                <w:spacing w:val="-20"/>
                <w:sz w:val="28"/>
                <w:szCs w:val="28"/>
              </w:rPr>
              <w:t>衛生上有害氣體、蒸汽或</w:t>
            </w:r>
            <w:r>
              <w:rPr>
                <w:rFonts w:ascii="標楷體" w:eastAsia="標楷體" w:hAnsi="標楷體" w:cs="新細明體"/>
                <w:sz w:val="28"/>
                <w:szCs w:val="28"/>
              </w:rPr>
              <w:t>粉塵</w:t>
            </w:r>
            <w:r>
              <w:rPr>
                <w:rFonts w:ascii="標楷體" w:eastAsia="標楷體" w:hAnsi="標楷體"/>
                <w:spacing w:val="-20"/>
                <w:sz w:val="28"/>
                <w:szCs w:val="28"/>
              </w:rPr>
              <w:t>之作業場所。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四</w:t>
            </w:r>
            <w:r>
              <w:rPr>
                <w:rFonts w:ascii="標楷體" w:eastAsia="標楷體" w:hAnsi="標楷體"/>
                <w:spacing w:val="-20"/>
                <w:sz w:val="28"/>
                <w:szCs w:val="28"/>
              </w:rPr>
              <w:t>)</w:t>
            </w:r>
            <w:r>
              <w:rPr>
                <w:rFonts w:ascii="標楷體" w:eastAsia="標楷體" w:hAnsi="標楷體"/>
                <w:spacing w:val="-20"/>
                <w:sz w:val="28"/>
                <w:szCs w:val="28"/>
              </w:rPr>
              <w:t>產生</w:t>
            </w:r>
            <w:r>
              <w:rPr>
                <w:rFonts w:ascii="標楷體" w:eastAsia="標楷體" w:hAnsi="標楷體" w:cs="新細明體"/>
                <w:sz w:val="28"/>
                <w:szCs w:val="28"/>
              </w:rPr>
              <w:t>強烈</w:t>
            </w:r>
            <w:r>
              <w:rPr>
                <w:rFonts w:ascii="標楷體" w:eastAsia="標楷體" w:hAnsi="標楷體"/>
                <w:spacing w:val="-20"/>
                <w:sz w:val="28"/>
                <w:szCs w:val="28"/>
              </w:rPr>
              <w:t>振動及噪音之機械設備附近場所。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pacing w:val="-20"/>
                <w:sz w:val="28"/>
                <w:szCs w:val="28"/>
              </w:rPr>
            </w:pPr>
            <w:r>
              <w:rPr>
                <w:rFonts w:ascii="標楷體" w:eastAsia="標楷體" w:hAnsi="標楷體"/>
                <w:sz w:val="28"/>
                <w:szCs w:val="28"/>
              </w:rPr>
              <w:t>三、外國人之居住面積，指雇主提供外國人居住使用面積除以該使用面積範圍內之外國人人數，每人應在三點二平方公尺以上。</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cs="新細明體"/>
                <w:sz w:val="28"/>
                <w:szCs w:val="28"/>
              </w:rPr>
            </w:pPr>
            <w:r>
              <w:rPr>
                <w:rFonts w:ascii="標楷體" w:eastAsia="標楷體" w:hAnsi="標楷體" w:cs="新細明體"/>
                <w:sz w:val="28"/>
                <w:szCs w:val="28"/>
              </w:rPr>
              <w:t>四、宿舍應設置合乎規定之廁所、盥洗設備：</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男廁所便坑數，以住宿男性外國人計算，每二十五人以內設置一個以上為原則；廁所</w:t>
            </w:r>
            <w:r>
              <w:rPr>
                <w:rFonts w:ascii="標楷體" w:eastAsia="標楷體" w:hAnsi="標楷體" w:cs="新細明體"/>
                <w:sz w:val="28"/>
                <w:szCs w:val="28"/>
              </w:rPr>
              <w:t>便池數，以每十五人以內設置</w:t>
            </w:r>
            <w:r>
              <w:rPr>
                <w:rFonts w:ascii="標楷體" w:eastAsia="標楷體" w:hAnsi="標楷體"/>
                <w:spacing w:val="-20"/>
                <w:sz w:val="28"/>
                <w:szCs w:val="28"/>
              </w:rPr>
              <w:t>一個以上為原則。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女廁所便坑數，以住宿女性外國人計算，每十五人以內設置一個以上為原則。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三</w:t>
            </w:r>
            <w:r>
              <w:rPr>
                <w:rFonts w:ascii="標楷體" w:eastAsia="標楷體" w:hAnsi="標楷體"/>
                <w:spacing w:val="-20"/>
                <w:sz w:val="28"/>
                <w:szCs w:val="28"/>
              </w:rPr>
              <w:t>)</w:t>
            </w:r>
            <w:r>
              <w:rPr>
                <w:rFonts w:ascii="標楷體" w:eastAsia="標楷體" w:hAnsi="標楷體"/>
                <w:spacing w:val="-20"/>
                <w:sz w:val="28"/>
                <w:szCs w:val="28"/>
              </w:rPr>
              <w:t>浴室應設置合乎安全規定之冷、熱水供應設施。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四</w:t>
            </w:r>
            <w:r>
              <w:rPr>
                <w:rFonts w:ascii="標楷體" w:eastAsia="標楷體" w:hAnsi="標楷體"/>
                <w:spacing w:val="-20"/>
                <w:sz w:val="28"/>
                <w:szCs w:val="28"/>
              </w:rPr>
              <w:t>)</w:t>
            </w:r>
            <w:r>
              <w:rPr>
                <w:rFonts w:ascii="標楷體" w:eastAsia="標楷體" w:hAnsi="標楷體"/>
                <w:sz w:val="28"/>
                <w:szCs w:val="28"/>
              </w:rPr>
              <w:t>經常</w:t>
            </w:r>
            <w:r>
              <w:rPr>
                <w:rFonts w:ascii="標楷體" w:eastAsia="標楷體" w:hAnsi="標楷體"/>
                <w:spacing w:val="-20"/>
                <w:sz w:val="28"/>
                <w:szCs w:val="28"/>
              </w:rPr>
              <w:t>維持整潔</w:t>
            </w:r>
            <w:r>
              <w:rPr>
                <w:rFonts w:ascii="標楷體" w:eastAsia="標楷體" w:hAnsi="標楷體"/>
                <w:sz w:val="28"/>
                <w:szCs w:val="28"/>
              </w:rPr>
              <w:t>，依性別妥為分界，並注重其隱私。</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cs="新細明體"/>
                <w:sz w:val="28"/>
                <w:szCs w:val="28"/>
              </w:rPr>
            </w:pPr>
            <w:r>
              <w:rPr>
                <w:rFonts w:ascii="標楷體" w:eastAsia="標楷體" w:hAnsi="標楷體" w:cs="新細明體"/>
                <w:sz w:val="28"/>
                <w:szCs w:val="28"/>
              </w:rPr>
              <w:t>五、經衛生機關健康檢查有法定</w:t>
            </w:r>
            <w:r>
              <w:rPr>
                <w:rFonts w:ascii="標楷體" w:eastAsia="標楷體" w:hAnsi="標楷體"/>
                <w:spacing w:val="-20"/>
                <w:sz w:val="28"/>
                <w:szCs w:val="28"/>
              </w:rPr>
              <w:t>傳染病</w:t>
            </w:r>
            <w:r>
              <w:rPr>
                <w:rFonts w:ascii="標楷體" w:eastAsia="標楷體" w:hAnsi="標楷體" w:cs="新細明體"/>
                <w:sz w:val="28"/>
                <w:szCs w:val="28"/>
              </w:rPr>
              <w:t>待遣返之外國人，應安排隔離措施。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cs="新細明體"/>
                <w:sz w:val="28"/>
                <w:szCs w:val="28"/>
              </w:rPr>
            </w:pPr>
            <w:r>
              <w:rPr>
                <w:rFonts w:ascii="標楷體" w:eastAsia="標楷體" w:hAnsi="標楷體" w:cs="新細明體"/>
                <w:sz w:val="28"/>
                <w:szCs w:val="28"/>
              </w:rPr>
              <w:lastRenderedPageBreak/>
              <w:t>六、訂定外國人住宿管理規則，並以外國人易懂文字公告之。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pacing w:val="-20"/>
                <w:sz w:val="28"/>
                <w:szCs w:val="28"/>
              </w:rPr>
            </w:pPr>
            <w:r>
              <w:rPr>
                <w:rFonts w:ascii="標楷體" w:eastAsia="標楷體" w:hAnsi="標楷體"/>
                <w:sz w:val="28"/>
                <w:szCs w:val="28"/>
              </w:rPr>
              <w:t>七、雇主應負保護外國人人身安全之責，並依性侵害犯罪防治法及性騷擾防治法規定，妥善保護外國人隱私。外國人住宿地點確有設置監視設施之必要者，亦同。</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參、管理：</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pacing w:val="-20"/>
                <w:sz w:val="28"/>
                <w:szCs w:val="28"/>
              </w:rPr>
            </w:pPr>
            <w:r>
              <w:rPr>
                <w:rFonts w:ascii="標楷體" w:eastAsia="標楷體" w:hAnsi="標楷體"/>
                <w:sz w:val="28"/>
                <w:szCs w:val="28"/>
              </w:rPr>
              <w:t>一、以外國人易懂文字訂定外國人生活須知（含環境介紹、設備使用說明及外語廣播電臺節目簡介等），在顯而易見之場所公告，且於外國人住宿前以其易懂語言說明之。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z w:val="28"/>
                <w:szCs w:val="28"/>
              </w:rPr>
            </w:pPr>
            <w:r>
              <w:rPr>
                <w:rFonts w:ascii="標楷體" w:eastAsia="標楷體" w:hAnsi="標楷體"/>
                <w:spacing w:val="-20"/>
                <w:sz w:val="28"/>
                <w:szCs w:val="28"/>
              </w:rPr>
              <w:t>二</w:t>
            </w:r>
            <w:r>
              <w:rPr>
                <w:rFonts w:ascii="標楷體" w:eastAsia="標楷體" w:hAnsi="標楷體"/>
                <w:sz w:val="28"/>
                <w:szCs w:val="28"/>
              </w:rPr>
              <w:t>、雇主或其委任之私立就業服務機構，應設置外國人生活照顧服務人員，基準如下：</w:t>
            </w:r>
          </w:p>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聘僱</w:t>
            </w:r>
            <w:r>
              <w:rPr>
                <w:rFonts w:ascii="標楷體" w:eastAsia="標楷體" w:hAnsi="標楷體"/>
                <w:spacing w:val="-20"/>
                <w:sz w:val="28"/>
                <w:szCs w:val="28"/>
              </w:rPr>
              <w:t>人數</w:t>
            </w:r>
            <w:r>
              <w:rPr>
                <w:rFonts w:ascii="標楷體" w:eastAsia="標楷體" w:hAnsi="標楷體"/>
                <w:sz w:val="28"/>
                <w:szCs w:val="28"/>
              </w:rPr>
              <w:t>達十人以上未滿五十人者，至少設置一人。</w:t>
            </w:r>
          </w:p>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聘僱人數達五十人以上未滿</w:t>
            </w:r>
            <w:r>
              <w:rPr>
                <w:rFonts w:ascii="標楷體" w:eastAsia="標楷體" w:hAnsi="標楷體"/>
                <w:spacing w:val="-20"/>
                <w:sz w:val="28"/>
                <w:szCs w:val="28"/>
              </w:rPr>
              <w:t>一百</w:t>
            </w:r>
            <w:r>
              <w:rPr>
                <w:rFonts w:ascii="標楷體" w:eastAsia="標楷體" w:hAnsi="標楷體"/>
                <w:sz w:val="28"/>
                <w:szCs w:val="28"/>
              </w:rPr>
              <w:t>人者，</w:t>
            </w:r>
            <w:r>
              <w:rPr>
                <w:rFonts w:ascii="標楷體" w:eastAsia="標楷體" w:hAnsi="標楷體"/>
                <w:spacing w:val="-20"/>
                <w:sz w:val="28"/>
                <w:szCs w:val="28"/>
              </w:rPr>
              <w:t>至少</w:t>
            </w:r>
            <w:r>
              <w:rPr>
                <w:rFonts w:ascii="標楷體" w:eastAsia="標楷體" w:hAnsi="標楷體"/>
                <w:sz w:val="28"/>
                <w:szCs w:val="28"/>
              </w:rPr>
              <w:t>設置二人。</w:t>
            </w:r>
          </w:p>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三</w:t>
            </w:r>
            <w:r>
              <w:rPr>
                <w:rFonts w:ascii="標楷體" w:eastAsia="標楷體" w:hAnsi="標楷體"/>
                <w:spacing w:val="-20"/>
                <w:sz w:val="28"/>
                <w:szCs w:val="28"/>
              </w:rPr>
              <w:t>)</w:t>
            </w:r>
            <w:r>
              <w:rPr>
                <w:rFonts w:ascii="標楷體" w:eastAsia="標楷體" w:hAnsi="標楷體"/>
                <w:spacing w:val="-20"/>
                <w:sz w:val="28"/>
                <w:szCs w:val="28"/>
              </w:rPr>
              <w:t>聘僱人數達一百人以上者，至少設置三人；每增加聘僱</w:t>
            </w:r>
            <w:r>
              <w:rPr>
                <w:rFonts w:ascii="標楷體" w:eastAsia="標楷體" w:hAnsi="標楷體" w:cs="新細明體"/>
                <w:sz w:val="28"/>
                <w:szCs w:val="28"/>
              </w:rPr>
              <w:t>一百</w:t>
            </w:r>
            <w:r>
              <w:rPr>
                <w:rFonts w:ascii="標楷體" w:eastAsia="標楷體" w:hAnsi="標楷體"/>
                <w:spacing w:val="-20"/>
                <w:sz w:val="28"/>
                <w:szCs w:val="28"/>
              </w:rPr>
              <w:t>人者，至少增置一人。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7F2D7F" w:rsidRDefault="001A4341">
            <w:pPr>
              <w:spacing w:line="460" w:lineRule="exact"/>
              <w:ind w:left="680" w:hanging="560"/>
              <w:rPr>
                <w:rFonts w:ascii="標楷體" w:eastAsia="標楷體" w:hAnsi="標楷體"/>
                <w:spacing w:val="-20"/>
                <w:sz w:val="28"/>
                <w:szCs w:val="28"/>
              </w:rPr>
            </w:pPr>
            <w:r>
              <w:rPr>
                <w:rFonts w:ascii="標楷體" w:eastAsia="標楷體" w:hAnsi="標楷體"/>
                <w:spacing w:val="-20"/>
                <w:sz w:val="28"/>
                <w:szCs w:val="28"/>
              </w:rPr>
              <w:t>三、依以下規定於所聘僱外國人中應配置</w:t>
            </w:r>
            <w:r>
              <w:rPr>
                <w:rFonts w:ascii="標楷體" w:eastAsia="標楷體" w:hAnsi="標楷體"/>
                <w:sz w:val="28"/>
                <w:szCs w:val="28"/>
              </w:rPr>
              <w:t>具有</w:t>
            </w:r>
            <w:r>
              <w:rPr>
                <w:rFonts w:ascii="標楷體" w:eastAsia="標楷體" w:hAnsi="標楷體"/>
                <w:spacing w:val="-20"/>
                <w:sz w:val="28"/>
                <w:szCs w:val="28"/>
              </w:rPr>
              <w:t>雙語（即華語及該等外國人母國語）能力人員：</w:t>
            </w:r>
          </w:p>
          <w:p w:rsidR="007F2D7F" w:rsidRDefault="001A4341">
            <w:pPr>
              <w:spacing w:line="460" w:lineRule="exact"/>
              <w:ind w:left="856" w:hanging="616"/>
              <w:jc w:val="both"/>
              <w:rPr>
                <w:rFonts w:ascii="標楷體" w:eastAsia="標楷體" w:hAnsi="標楷體"/>
                <w:spacing w:val="-20"/>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pacing w:val="-20"/>
                <w:sz w:val="28"/>
                <w:szCs w:val="28"/>
              </w:rPr>
              <w:t>聘僱人數達三十人以上未滿一百人者，至少配置一人。</w:t>
            </w:r>
          </w:p>
          <w:p w:rsidR="007F2D7F" w:rsidRDefault="001A4341">
            <w:pPr>
              <w:spacing w:line="460" w:lineRule="exact"/>
              <w:ind w:left="856" w:hanging="616"/>
              <w:jc w:val="both"/>
              <w:rPr>
                <w:rFonts w:ascii="標楷體" w:eastAsia="標楷體" w:hAnsi="標楷體"/>
                <w:spacing w:val="-20"/>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pacing w:val="-20"/>
                <w:sz w:val="28"/>
                <w:szCs w:val="28"/>
              </w:rPr>
              <w:t>聘僱人數達一百人以上未滿二百人者，</w:t>
            </w:r>
            <w:r>
              <w:rPr>
                <w:rFonts w:ascii="標楷體" w:eastAsia="標楷體" w:hAnsi="標楷體" w:cs="新細明體"/>
                <w:sz w:val="28"/>
                <w:szCs w:val="28"/>
              </w:rPr>
              <w:t>至少配置</w:t>
            </w:r>
            <w:r>
              <w:rPr>
                <w:rFonts w:ascii="標楷體" w:eastAsia="標楷體" w:hAnsi="標楷體"/>
                <w:spacing w:val="-20"/>
                <w:sz w:val="28"/>
                <w:szCs w:val="28"/>
              </w:rPr>
              <w:t>二人。</w:t>
            </w:r>
          </w:p>
          <w:p w:rsidR="007F2D7F" w:rsidRDefault="001A4341">
            <w:pPr>
              <w:spacing w:line="460" w:lineRule="exact"/>
              <w:ind w:left="856" w:hanging="616"/>
              <w:jc w:val="both"/>
              <w:rPr>
                <w:rFonts w:ascii="標楷體" w:eastAsia="標楷體" w:hAnsi="標楷體"/>
                <w:spacing w:val="-20"/>
                <w:sz w:val="28"/>
                <w:szCs w:val="28"/>
              </w:rPr>
            </w:pPr>
            <w:r>
              <w:rPr>
                <w:rFonts w:ascii="標楷體" w:eastAsia="標楷體" w:hAnsi="標楷體"/>
                <w:sz w:val="28"/>
                <w:szCs w:val="28"/>
              </w:rPr>
              <w:lastRenderedPageBreak/>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pacing w:val="-20"/>
                <w:sz w:val="28"/>
                <w:szCs w:val="28"/>
              </w:rPr>
              <w:t>聘僱人數達二百人以上者，至少配置三人；每增加聘僱一百人者，至少增置一人。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四、辦理外國人「職前講習」，並介紹在華工作期間應遵守之法令，</w:t>
            </w:r>
            <w:r>
              <w:rPr>
                <w:rFonts w:ascii="標楷體" w:eastAsia="標楷體" w:hAnsi="標楷體"/>
                <w:sz w:val="28"/>
                <w:szCs w:val="28"/>
              </w:rPr>
              <w:t>如健康檢查及傳染病等衛生健康法令、菸害防制法、動物保護法等，及我國風俗節慶等資訊。</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pacing w:val="-20"/>
                <w:sz w:val="28"/>
                <w:szCs w:val="28"/>
              </w:rPr>
            </w:pPr>
            <w:r>
              <w:rPr>
                <w:rFonts w:ascii="標楷體" w:eastAsia="標楷體" w:hAnsi="標楷體"/>
                <w:sz w:val="28"/>
                <w:szCs w:val="28"/>
              </w:rPr>
              <w:t>五、休閒設施及宗教信仰場所之設置：</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聘僱外國人數達十人以上者，應提供適當休閒設施。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聘僱外國人數達五十人以上者，應提供外國人宗教信仰場所或宗教信仰之資訊。</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cs="新細明體"/>
                <w:sz w:val="28"/>
                <w:szCs w:val="28"/>
              </w:rPr>
            </w:pPr>
            <w:r>
              <w:rPr>
                <w:rFonts w:ascii="標楷體" w:eastAsia="標楷體" w:hAnsi="標楷體" w:cs="新細明體"/>
                <w:sz w:val="28"/>
                <w:szCs w:val="28"/>
              </w:rPr>
              <w:t>六、設置及公告申訴處理機制：</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雇主應設置公告內部申訴機制，處理外國人管理、伙食及住宿問題，並專責處理。</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雇主應公告外國人各直轄市、縣市政府諮詢服務中心及本部勞動力發展署機場諮詢服務站等申訴機制。</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三</w:t>
            </w:r>
            <w:r>
              <w:rPr>
                <w:rFonts w:ascii="標楷體" w:eastAsia="標楷體" w:hAnsi="標楷體"/>
                <w:spacing w:val="-20"/>
                <w:sz w:val="28"/>
                <w:szCs w:val="28"/>
              </w:rPr>
              <w:t>)</w:t>
            </w:r>
            <w:r>
              <w:rPr>
                <w:rFonts w:ascii="標楷體" w:eastAsia="標楷體" w:hAnsi="標楷體"/>
                <w:spacing w:val="-20"/>
                <w:sz w:val="28"/>
                <w:szCs w:val="28"/>
              </w:rPr>
              <w:t>雇主應公告一九五五勞工諮詢申訴專線（一九五五專線）資訊。</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四</w:t>
            </w:r>
            <w:r>
              <w:rPr>
                <w:rFonts w:ascii="標楷體" w:eastAsia="標楷體" w:hAnsi="標楷體"/>
                <w:spacing w:val="-20"/>
                <w:sz w:val="28"/>
                <w:szCs w:val="28"/>
              </w:rPr>
              <w:t>)</w:t>
            </w:r>
            <w:r>
              <w:rPr>
                <w:rFonts w:ascii="標楷體" w:eastAsia="標楷體" w:hAnsi="標楷體"/>
                <w:sz w:val="28"/>
                <w:szCs w:val="28"/>
              </w:rPr>
              <w:t>雇主</w:t>
            </w:r>
            <w:r>
              <w:rPr>
                <w:rFonts w:ascii="標楷體" w:eastAsia="標楷體" w:hAnsi="標楷體"/>
                <w:spacing w:val="-20"/>
                <w:sz w:val="28"/>
                <w:szCs w:val="28"/>
              </w:rPr>
              <w:t>應公告警政署一一０全國報案</w:t>
            </w:r>
            <w:r>
              <w:rPr>
                <w:rFonts w:ascii="標楷體" w:eastAsia="標楷體" w:hAnsi="標楷體" w:cs="新細明體"/>
                <w:sz w:val="28"/>
                <w:szCs w:val="28"/>
              </w:rPr>
              <w:t>專線</w:t>
            </w:r>
            <w:r>
              <w:rPr>
                <w:rFonts w:ascii="標楷體" w:eastAsia="標楷體" w:hAnsi="標楷體"/>
                <w:spacing w:val="-20"/>
                <w:sz w:val="28"/>
                <w:szCs w:val="28"/>
              </w:rPr>
              <w:t>(</w:t>
            </w:r>
            <w:r>
              <w:rPr>
                <w:rFonts w:ascii="標楷體" w:eastAsia="標楷體" w:hAnsi="標楷體"/>
                <w:spacing w:val="-20"/>
                <w:sz w:val="28"/>
                <w:szCs w:val="28"/>
              </w:rPr>
              <w:t>含性侵害及人身傷害</w:t>
            </w:r>
            <w:r>
              <w:rPr>
                <w:rFonts w:ascii="標楷體" w:eastAsia="標楷體" w:hAnsi="標楷體"/>
                <w:spacing w:val="-20"/>
                <w:sz w:val="28"/>
                <w:szCs w:val="28"/>
              </w:rPr>
              <w:t>)</w:t>
            </w:r>
            <w:r>
              <w:rPr>
                <w:rFonts w:ascii="標楷體" w:eastAsia="標楷體" w:hAnsi="標楷體"/>
                <w:spacing w:val="-20"/>
                <w:sz w:val="28"/>
                <w:szCs w:val="28"/>
              </w:rPr>
              <w:t>及一一三婦幼保護專線</w:t>
            </w:r>
            <w:r>
              <w:rPr>
                <w:rFonts w:ascii="標楷體" w:eastAsia="標楷體" w:hAnsi="標楷體"/>
                <w:spacing w:val="-20"/>
                <w:sz w:val="28"/>
                <w:szCs w:val="28"/>
              </w:rPr>
              <w:t>(</w:t>
            </w:r>
            <w:r>
              <w:rPr>
                <w:rFonts w:ascii="標楷體" w:eastAsia="標楷體" w:hAnsi="標楷體"/>
                <w:spacing w:val="-20"/>
                <w:sz w:val="28"/>
                <w:szCs w:val="28"/>
              </w:rPr>
              <w:t>含性侵害、性騷擾防治諮詢</w:t>
            </w:r>
            <w:r>
              <w:rPr>
                <w:rFonts w:ascii="標楷體" w:eastAsia="標楷體" w:hAnsi="標楷體"/>
                <w:spacing w:val="-20"/>
                <w:sz w:val="28"/>
                <w:szCs w:val="28"/>
              </w:rPr>
              <w:t>)</w:t>
            </w:r>
            <w:r>
              <w:rPr>
                <w:rFonts w:ascii="標楷體" w:eastAsia="標楷體" w:hAnsi="標楷體"/>
                <w:spacing w:val="-20"/>
                <w:sz w:val="28"/>
                <w:szCs w:val="28"/>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1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註：雇主如委託他人代辦外國人住宿者，亦應符合本計畫書所列各項基準。</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7654" w:type="dxa"/>
            <w:gridSpan w:val="5"/>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備註：</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lastRenderedPageBreak/>
              <w:t>一、本計畫書依據雇主聘僱外國人許可及管理辦法第十九條及第十九條之一規定訂定。</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二、本計畫書所列項目，任何一項不合格者，經地方主管機關依雇主聘僱外國人許可及管理辦法第十九條規定通知限期改善，屆期未改善，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r>
              <w:rPr>
                <w:rFonts w:ascii="標楷體" w:eastAsia="標楷體" w:hAnsi="標楷體"/>
                <w:spacing w:val="-20"/>
                <w:sz w:val="28"/>
                <w:szCs w:val="28"/>
              </w:rPr>
              <w:t xml:space="preserve"> </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三、雇主設置之外國人住宿地點，應符合建築及消防法規規定，倘經建築主管機關或消防主管機關檢查不合格，並限期停止使用者，本部將據以依違反本法相關規定，廢止雇主招募許可及</w:t>
            </w:r>
            <w:r>
              <w:rPr>
                <w:rFonts w:ascii="標楷體" w:eastAsia="標楷體" w:hAnsi="標楷體"/>
                <w:spacing w:val="-20"/>
                <w:sz w:val="28"/>
                <w:szCs w:val="28"/>
              </w:rPr>
              <w:t>聘僱許可之一部或全部。</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四、外國人於工作場所內發生暴力衝突事件，雇主應隨即將發生事件緣由、時間、地點、人數、肇事者（或主事者）姓名及護照號碼等相關資料通報當地勞工主管機關及警察機關。</w:t>
            </w: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外國人住宿地點</w:t>
            </w: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 xml:space="preserve">□ □ □  </w:t>
            </w: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縣（市）</w:t>
            </w:r>
            <w:r>
              <w:rPr>
                <w:rFonts w:ascii="標楷體" w:eastAsia="標楷體" w:hAnsi="標楷體"/>
                <w:spacing w:val="-20"/>
                <w:sz w:val="28"/>
                <w:szCs w:val="28"/>
              </w:rPr>
              <w:t xml:space="preserve">       </w:t>
            </w:r>
            <w:r>
              <w:rPr>
                <w:rFonts w:ascii="標楷體" w:eastAsia="標楷體" w:hAnsi="標楷體"/>
                <w:spacing w:val="-20"/>
                <w:sz w:val="28"/>
                <w:szCs w:val="28"/>
              </w:rPr>
              <w:t>市（區、鄉、鎮）</w:t>
            </w:r>
            <w:r>
              <w:rPr>
                <w:rFonts w:ascii="標楷體" w:eastAsia="標楷體" w:hAnsi="標楷體"/>
                <w:spacing w:val="-20"/>
                <w:sz w:val="28"/>
                <w:szCs w:val="28"/>
              </w:rPr>
              <w:t xml:space="preserve">              </w:t>
            </w:r>
            <w:r>
              <w:rPr>
                <w:rFonts w:ascii="標楷體" w:eastAsia="標楷體" w:hAnsi="標楷體"/>
                <w:spacing w:val="-20"/>
                <w:sz w:val="28"/>
                <w:szCs w:val="28"/>
              </w:rPr>
              <w:t>路（街）</w:t>
            </w:r>
            <w:r>
              <w:rPr>
                <w:rFonts w:ascii="標楷體" w:eastAsia="標楷體" w:hAnsi="標楷體"/>
                <w:spacing w:val="-20"/>
                <w:sz w:val="28"/>
                <w:szCs w:val="28"/>
              </w:rPr>
              <w:t xml:space="preserve">         </w:t>
            </w:r>
            <w:r>
              <w:rPr>
                <w:rFonts w:ascii="標楷體" w:eastAsia="標楷體" w:hAnsi="標楷體"/>
                <w:spacing w:val="-20"/>
                <w:sz w:val="28"/>
                <w:szCs w:val="28"/>
              </w:rPr>
              <w:t>巷</w:t>
            </w: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弄</w:t>
            </w:r>
            <w:r>
              <w:rPr>
                <w:rFonts w:ascii="標楷體" w:eastAsia="標楷體" w:hAnsi="標楷體"/>
                <w:spacing w:val="-20"/>
                <w:sz w:val="28"/>
                <w:szCs w:val="28"/>
              </w:rPr>
              <w:t xml:space="preserve">          </w:t>
            </w:r>
            <w:r>
              <w:rPr>
                <w:rFonts w:ascii="標楷體" w:eastAsia="標楷體" w:hAnsi="標楷體"/>
                <w:spacing w:val="-20"/>
                <w:sz w:val="28"/>
                <w:szCs w:val="28"/>
              </w:rPr>
              <w:t>號</w:t>
            </w:r>
            <w:r>
              <w:rPr>
                <w:rFonts w:ascii="標楷體" w:eastAsia="標楷體" w:hAnsi="標楷體"/>
                <w:spacing w:val="-20"/>
                <w:sz w:val="28"/>
                <w:szCs w:val="28"/>
              </w:rPr>
              <w:t xml:space="preserve">          </w:t>
            </w:r>
            <w:r>
              <w:rPr>
                <w:rFonts w:ascii="標楷體" w:eastAsia="標楷體" w:hAnsi="標楷體"/>
                <w:spacing w:val="-20"/>
                <w:sz w:val="28"/>
                <w:szCs w:val="28"/>
              </w:rPr>
              <w:t>樓之</w:t>
            </w:r>
          </w:p>
          <w:p w:rsidR="007F2D7F" w:rsidRDefault="007F2D7F">
            <w:pPr>
              <w:spacing w:line="460" w:lineRule="exact"/>
              <w:ind w:left="644" w:hanging="658"/>
              <w:rPr>
                <w:rFonts w:ascii="標楷體" w:eastAsia="標楷體" w:hAnsi="標楷體"/>
                <w:spacing w:val="-20"/>
                <w:sz w:val="28"/>
                <w:szCs w:val="28"/>
              </w:rPr>
            </w:pP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切結人簽章（請加蓋公司及負責人印鑑）：</w:t>
            </w: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公司及負責人名稱：</w:t>
            </w:r>
          </w:p>
          <w:p w:rsidR="007F2D7F" w:rsidRDefault="001A4341">
            <w:pPr>
              <w:spacing w:line="460" w:lineRule="exact"/>
              <w:ind w:left="-14"/>
              <w:rPr>
                <w:rFonts w:ascii="標楷體" w:eastAsia="標楷體" w:hAnsi="標楷體"/>
                <w:spacing w:val="-20"/>
                <w:sz w:val="28"/>
                <w:szCs w:val="28"/>
              </w:rPr>
            </w:pPr>
            <w:r>
              <w:rPr>
                <w:rFonts w:ascii="標楷體" w:eastAsia="標楷體" w:hAnsi="標楷體"/>
                <w:spacing w:val="-20"/>
                <w:sz w:val="28"/>
                <w:szCs w:val="28"/>
              </w:rPr>
              <w:t>委任管理之私立就業服務機構（請加蓋機構及負責人印鑑，並隨附委任契約）</w:t>
            </w:r>
            <w:r>
              <w:rPr>
                <w:rFonts w:ascii="標楷體" w:eastAsia="標楷體" w:hAnsi="標楷體"/>
                <w:spacing w:val="-20"/>
                <w:sz w:val="28"/>
                <w:szCs w:val="28"/>
              </w:rPr>
              <w:t>:</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lastRenderedPageBreak/>
              <w:t>總評</w:t>
            </w:r>
            <w:r>
              <w:rPr>
                <w:rFonts w:ascii="標楷體" w:eastAsia="標楷體" w:hAnsi="標楷體"/>
                <w:spacing w:val="-20"/>
                <w:sz w:val="28"/>
                <w:szCs w:val="28"/>
              </w:rPr>
              <w:t>:</w:t>
            </w:r>
          </w:p>
          <w:p w:rsidR="007F2D7F" w:rsidRDefault="007F2D7F">
            <w:pPr>
              <w:spacing w:line="460" w:lineRule="exact"/>
              <w:rPr>
                <w:rFonts w:ascii="標楷體" w:eastAsia="標楷體" w:hAnsi="標楷體"/>
                <w:spacing w:val="-20"/>
                <w:sz w:val="28"/>
                <w:szCs w:val="28"/>
              </w:rPr>
            </w:pP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合格（不得有任何一項不合基準規定）</w:t>
            </w:r>
            <w:r>
              <w:rPr>
                <w:rFonts w:ascii="標楷體" w:eastAsia="標楷體" w:hAnsi="標楷體"/>
                <w:spacing w:val="-20"/>
                <w:sz w:val="28"/>
                <w:szCs w:val="28"/>
              </w:rPr>
              <w:t xml:space="preserve"> </w:t>
            </w: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不合格（限</w:t>
            </w:r>
            <w:r>
              <w:rPr>
                <w:rFonts w:ascii="標楷體" w:eastAsia="標楷體" w:hAnsi="標楷體"/>
                <w:spacing w:val="-20"/>
                <w:sz w:val="28"/>
                <w:szCs w:val="28"/>
              </w:rPr>
              <w:t xml:space="preserve"> </w:t>
            </w:r>
            <w:r>
              <w:rPr>
                <w:rFonts w:ascii="標楷體" w:eastAsia="標楷體" w:hAnsi="標楷體"/>
                <w:spacing w:val="-20"/>
                <w:sz w:val="28"/>
                <w:szCs w:val="28"/>
              </w:rPr>
              <w:t>期</w:t>
            </w:r>
            <w:r>
              <w:rPr>
                <w:rFonts w:ascii="標楷體" w:eastAsia="標楷體" w:hAnsi="標楷體"/>
                <w:spacing w:val="-20"/>
                <w:sz w:val="28"/>
                <w:szCs w:val="28"/>
              </w:rPr>
              <w:t xml:space="preserve">     </w:t>
            </w:r>
            <w:r>
              <w:rPr>
                <w:rFonts w:ascii="標楷體" w:eastAsia="標楷體" w:hAnsi="標楷體"/>
                <w:spacing w:val="-20"/>
                <w:sz w:val="28"/>
                <w:szCs w:val="28"/>
              </w:rPr>
              <w:t>日改善）</w:t>
            </w: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不合格（限期改善未改善，移請勞動部認定處理）</w:t>
            </w: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雇主（或代表人）：（簽章）</w:t>
            </w:r>
          </w:p>
          <w:p w:rsidR="007F2D7F" w:rsidRDefault="007F2D7F">
            <w:pPr>
              <w:spacing w:line="460" w:lineRule="exact"/>
              <w:rPr>
                <w:rFonts w:ascii="標楷體" w:eastAsia="標楷體" w:hAnsi="標楷體"/>
                <w:spacing w:val="-20"/>
                <w:sz w:val="28"/>
                <w:szCs w:val="28"/>
              </w:rPr>
            </w:pP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檢查員：（簽章）</w:t>
            </w:r>
          </w:p>
          <w:p w:rsidR="007F2D7F" w:rsidRDefault="007F2D7F">
            <w:pPr>
              <w:spacing w:line="460" w:lineRule="exact"/>
              <w:rPr>
                <w:rFonts w:ascii="標楷體" w:eastAsia="標楷體" w:hAnsi="標楷體"/>
                <w:spacing w:val="-20"/>
                <w:sz w:val="28"/>
                <w:szCs w:val="28"/>
              </w:rPr>
            </w:pP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檢查日期：</w:t>
            </w: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年</w:t>
            </w:r>
            <w:r>
              <w:rPr>
                <w:rFonts w:ascii="標楷體" w:eastAsia="標楷體" w:hAnsi="標楷體"/>
                <w:spacing w:val="-20"/>
                <w:sz w:val="28"/>
                <w:szCs w:val="28"/>
              </w:rPr>
              <w:t xml:space="preserve">  </w:t>
            </w:r>
            <w:r>
              <w:rPr>
                <w:rFonts w:ascii="標楷體" w:eastAsia="標楷體" w:hAnsi="標楷體"/>
                <w:spacing w:val="-20"/>
                <w:sz w:val="28"/>
                <w:szCs w:val="28"/>
              </w:rPr>
              <w:t>月</w:t>
            </w:r>
            <w:r>
              <w:rPr>
                <w:rFonts w:ascii="標楷體" w:eastAsia="標楷體" w:hAnsi="標楷體"/>
                <w:spacing w:val="-20"/>
                <w:sz w:val="28"/>
                <w:szCs w:val="28"/>
              </w:rPr>
              <w:t xml:space="preserve">   </w:t>
            </w:r>
            <w:r>
              <w:rPr>
                <w:rFonts w:ascii="標楷體" w:eastAsia="標楷體" w:hAnsi="標楷體"/>
                <w:spacing w:val="-20"/>
                <w:sz w:val="28"/>
                <w:szCs w:val="28"/>
              </w:rPr>
              <w:t>日</w:t>
            </w:r>
          </w:p>
        </w:tc>
      </w:tr>
      <w:tr w:rsidR="007F2D7F">
        <w:trPr>
          <w:jc w:val="center"/>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lastRenderedPageBreak/>
              <w:t>填</w:t>
            </w:r>
          </w:p>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t>表</w:t>
            </w:r>
          </w:p>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t>說</w:t>
            </w:r>
          </w:p>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lastRenderedPageBreak/>
              <w:t>明</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20" w:hanging="480"/>
              <w:rPr>
                <w:rFonts w:ascii="標楷體" w:eastAsia="標楷體" w:hAnsi="標楷體"/>
                <w:spacing w:val="-20"/>
                <w:sz w:val="28"/>
                <w:szCs w:val="28"/>
              </w:rPr>
            </w:pPr>
            <w:r>
              <w:rPr>
                <w:rFonts w:ascii="標楷體" w:eastAsia="標楷體" w:hAnsi="標楷體"/>
                <w:spacing w:val="-20"/>
                <w:sz w:val="28"/>
                <w:szCs w:val="28"/>
              </w:rPr>
              <w:lastRenderedPageBreak/>
              <w:t>一、本計畫書後附生活照顧服務人員或私立就業機構管理員名冊。</w:t>
            </w:r>
          </w:p>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二、事項及基準欄所列項目未設者，請於備註欄說明，</w:t>
            </w:r>
            <w:r>
              <w:rPr>
                <w:rFonts w:ascii="標楷體" w:eastAsia="標楷體" w:hAnsi="標楷體"/>
                <w:spacing w:val="-20"/>
                <w:sz w:val="28"/>
                <w:szCs w:val="28"/>
              </w:rPr>
              <w:lastRenderedPageBreak/>
              <w:t>其有替代方式者亦請說明。</w:t>
            </w:r>
          </w:p>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三、「計畫改善」指填表時尚不符規定或未實施，但外國人引進時即可改善或遵照實施者。</w:t>
            </w:r>
          </w:p>
          <w:p w:rsidR="007F2D7F" w:rsidRDefault="001A4341">
            <w:pPr>
              <w:spacing w:line="460" w:lineRule="exact"/>
              <w:ind w:left="720" w:hanging="480"/>
              <w:rPr>
                <w:rFonts w:ascii="標楷體" w:eastAsia="標楷體" w:hAnsi="標楷體"/>
                <w:spacing w:val="-20"/>
                <w:sz w:val="28"/>
                <w:szCs w:val="28"/>
              </w:rPr>
            </w:pPr>
            <w:r>
              <w:rPr>
                <w:rFonts w:ascii="標楷體" w:eastAsia="標楷體" w:hAnsi="標楷體"/>
                <w:spacing w:val="-20"/>
                <w:sz w:val="28"/>
                <w:szCs w:val="28"/>
              </w:rPr>
              <w:t>四、雇主請填雇主自評（或備註）欄，並檢附本表一式二份，均經簽章切結後，一份與其他申請文件一併提出申請，另一份自行保存留供檢查使用。</w:t>
            </w:r>
          </w:p>
        </w:tc>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ind w:left="720" w:hanging="480"/>
              <w:rPr>
                <w:rFonts w:ascii="標楷體" w:eastAsia="標楷體" w:hAnsi="標楷體"/>
                <w:spacing w:val="-20"/>
                <w:sz w:val="28"/>
                <w:szCs w:val="28"/>
              </w:rPr>
            </w:pPr>
          </w:p>
        </w:tc>
      </w:tr>
    </w:tbl>
    <w:p w:rsidR="007F2D7F" w:rsidRDefault="007F2D7F">
      <w:pPr>
        <w:spacing w:line="460" w:lineRule="exact"/>
        <w:rPr>
          <w:rFonts w:ascii="標楷體" w:eastAsia="標楷體" w:hAnsi="標楷體"/>
          <w:sz w:val="28"/>
          <w:szCs w:val="28"/>
        </w:rPr>
      </w:pPr>
    </w:p>
    <w:p w:rsidR="007F2D7F" w:rsidRDefault="007F2D7F">
      <w:pPr>
        <w:spacing w:line="460" w:lineRule="exact"/>
        <w:jc w:val="center"/>
        <w:rPr>
          <w:rFonts w:ascii="標楷體" w:eastAsia="標楷體" w:hAnsi="標楷體"/>
          <w:sz w:val="40"/>
          <w:szCs w:val="40"/>
        </w:rPr>
      </w:pPr>
    </w:p>
    <w:p w:rsidR="007F2D7F" w:rsidRDefault="001A4341">
      <w:pPr>
        <w:widowControl/>
        <w:rPr>
          <w:rFonts w:ascii="標楷體" w:eastAsia="標楷體" w:hAnsi="標楷體"/>
          <w:sz w:val="40"/>
          <w:szCs w:val="40"/>
        </w:rPr>
      </w:pPr>
      <w:r>
        <w:br w:type="page"/>
      </w:r>
    </w:p>
    <w:p w:rsidR="007F2D7F" w:rsidRDefault="001A4341">
      <w:pPr>
        <w:spacing w:line="460" w:lineRule="exact"/>
        <w:rPr>
          <w:rFonts w:ascii="標楷體" w:eastAsia="標楷體" w:hAnsi="標楷體"/>
          <w:sz w:val="40"/>
          <w:szCs w:val="40"/>
        </w:rPr>
      </w:pPr>
      <w:r>
        <w:rPr>
          <w:rFonts w:ascii="標楷體" w:eastAsia="標楷體" w:hAnsi="標楷體"/>
          <w:sz w:val="40"/>
          <w:szCs w:val="40"/>
        </w:rPr>
        <w:lastRenderedPageBreak/>
        <w:t>附表二</w:t>
      </w:r>
    </w:p>
    <w:tbl>
      <w:tblPr>
        <w:tblW w:w="93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850"/>
        <w:gridCol w:w="4225"/>
        <w:gridCol w:w="851"/>
        <w:gridCol w:w="854"/>
        <w:gridCol w:w="851"/>
        <w:gridCol w:w="14"/>
        <w:gridCol w:w="7"/>
        <w:gridCol w:w="829"/>
        <w:gridCol w:w="872"/>
      </w:tblGrid>
      <w:tr w:rsidR="007F2D7F">
        <w:trPr>
          <w:jc w:val="center"/>
        </w:trPr>
        <w:tc>
          <w:tcPr>
            <w:tcW w:w="9352" w:type="dxa"/>
            <w:gridSpan w:val="9"/>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z w:val="28"/>
                <w:szCs w:val="28"/>
              </w:rPr>
            </w:pPr>
            <w:r>
              <w:rPr>
                <w:rFonts w:ascii="標楷體" w:eastAsia="標楷體" w:hAnsi="標楷體"/>
                <w:sz w:val="28"/>
                <w:szCs w:val="28"/>
              </w:rPr>
              <w:t>外國人生活照顧服務計畫書（海洋漁撈工作（船上居住）適用）</w:t>
            </w:r>
          </w:p>
        </w:tc>
      </w:tr>
      <w:tr w:rsidR="007F2D7F">
        <w:trPr>
          <w:jc w:val="center"/>
        </w:trPr>
        <w:tc>
          <w:tcPr>
            <w:tcW w:w="507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事項及基準</w:t>
            </w:r>
          </w:p>
        </w:tc>
        <w:tc>
          <w:tcPr>
            <w:tcW w:w="1705"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雇主自評</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備註</w:t>
            </w:r>
          </w:p>
        </w:tc>
        <w:tc>
          <w:tcPr>
            <w:tcW w:w="1722"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檢查結果</w:t>
            </w:r>
          </w:p>
        </w:tc>
      </w:tr>
      <w:tr w:rsidR="007F2D7F">
        <w:trPr>
          <w:jc w:val="center"/>
        </w:trPr>
        <w:tc>
          <w:tcPr>
            <w:tcW w:w="507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已符規定</w:t>
            </w: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計畫改善</w:t>
            </w: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合格</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不</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合格</w:t>
            </w: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壹、飲食：</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一、</w:t>
            </w:r>
            <w:r>
              <w:rPr>
                <w:rFonts w:ascii="標楷體" w:eastAsia="標楷體" w:hAnsi="標楷體" w:cs="新細明體"/>
                <w:sz w:val="28"/>
                <w:szCs w:val="28"/>
              </w:rPr>
              <w:t>飲用水</w:t>
            </w:r>
            <w:r>
              <w:rPr>
                <w:rFonts w:ascii="標楷體" w:eastAsia="標楷體" w:hAnsi="標楷體"/>
                <w:spacing w:val="-20"/>
                <w:sz w:val="28"/>
                <w:szCs w:val="28"/>
              </w:rPr>
              <w:t>之供應：</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合乎飲用標準之飲用水，</w:t>
            </w:r>
            <w:r>
              <w:rPr>
                <w:rFonts w:ascii="標楷體" w:eastAsia="標楷體" w:hAnsi="標楷體"/>
                <w:spacing w:val="-20"/>
                <w:sz w:val="28"/>
                <w:szCs w:val="28"/>
              </w:rPr>
              <w:t>須有外國人易懂之文字或標示，以資</w:t>
            </w:r>
            <w:r>
              <w:rPr>
                <w:rFonts w:ascii="標楷體" w:eastAsia="標楷體" w:hAnsi="標楷體"/>
                <w:sz w:val="28"/>
                <w:szCs w:val="28"/>
              </w:rPr>
              <w:t>識別。</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不得</w:t>
            </w:r>
            <w:r>
              <w:rPr>
                <w:rFonts w:ascii="標楷體" w:eastAsia="標楷體" w:hAnsi="標楷體"/>
                <w:spacing w:val="-20"/>
                <w:sz w:val="28"/>
                <w:szCs w:val="28"/>
              </w:rPr>
              <w:t>設置共用</w:t>
            </w:r>
            <w:r>
              <w:rPr>
                <w:rFonts w:ascii="標楷體" w:eastAsia="標楷體" w:hAnsi="標楷體"/>
                <w:sz w:val="28"/>
                <w:szCs w:val="28"/>
              </w:rPr>
              <w:t>杯具。</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二、伙食：</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一</w:t>
            </w:r>
            <w:r>
              <w:rPr>
                <w:rFonts w:ascii="標楷體" w:eastAsia="標楷體" w:hAnsi="標楷體" w:cs="新細明體"/>
                <w:sz w:val="28"/>
                <w:szCs w:val="28"/>
              </w:rPr>
              <w:t>)</w:t>
            </w:r>
            <w:r>
              <w:rPr>
                <w:rFonts w:ascii="標楷體" w:eastAsia="標楷體" w:hAnsi="標楷體"/>
                <w:sz w:val="28"/>
                <w:szCs w:val="28"/>
              </w:rPr>
              <w:t xml:space="preserve"> </w:t>
            </w:r>
            <w:r>
              <w:rPr>
                <w:rFonts w:ascii="標楷體" w:eastAsia="標楷體" w:hAnsi="標楷體"/>
                <w:spacing w:val="-20"/>
                <w:sz w:val="28"/>
                <w:szCs w:val="28"/>
              </w:rPr>
              <w:t>應備清潔衛生</w:t>
            </w:r>
            <w:r>
              <w:rPr>
                <w:rFonts w:ascii="標楷體" w:eastAsia="標楷體" w:hAnsi="標楷體" w:cs="新細明體"/>
                <w:sz w:val="28"/>
                <w:szCs w:val="28"/>
              </w:rPr>
              <w:t>餐具。</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二</w:t>
            </w:r>
            <w:r>
              <w:rPr>
                <w:rFonts w:ascii="標楷體" w:eastAsia="標楷體" w:hAnsi="標楷體" w:cs="新細明體"/>
                <w:sz w:val="28"/>
                <w:szCs w:val="28"/>
              </w:rPr>
              <w:t>)</w:t>
            </w:r>
            <w:r>
              <w:rPr>
                <w:rFonts w:ascii="標楷體" w:eastAsia="標楷體" w:hAnsi="標楷體" w:cs="新細明體"/>
                <w:sz w:val="28"/>
                <w:szCs w:val="28"/>
              </w:rPr>
              <w:t>雇主提供外國人伙食者，應</w:t>
            </w:r>
            <w:r>
              <w:rPr>
                <w:rFonts w:ascii="標楷體" w:eastAsia="標楷體" w:hAnsi="標楷體"/>
                <w:spacing w:val="-20"/>
                <w:sz w:val="28"/>
                <w:szCs w:val="28"/>
              </w:rPr>
              <w:t>尊重</w:t>
            </w:r>
            <w:r>
              <w:rPr>
                <w:rFonts w:ascii="標楷體" w:eastAsia="標楷體" w:hAnsi="標楷體"/>
                <w:sz w:val="28"/>
                <w:szCs w:val="28"/>
              </w:rPr>
              <w:t>外國人</w:t>
            </w:r>
            <w:r>
              <w:rPr>
                <w:rFonts w:ascii="標楷體" w:eastAsia="標楷體" w:hAnsi="標楷體" w:cs="新細明體"/>
                <w:sz w:val="28"/>
                <w:szCs w:val="28"/>
              </w:rPr>
              <w:t>意願及宗教禁忌，</w:t>
            </w:r>
            <w:r>
              <w:rPr>
                <w:rFonts w:ascii="標楷體" w:eastAsia="標楷體" w:hAnsi="標楷體"/>
                <w:spacing w:val="-20"/>
                <w:sz w:val="28"/>
                <w:szCs w:val="28"/>
              </w:rPr>
              <w:t>確保</w:t>
            </w:r>
            <w:r>
              <w:rPr>
                <w:rFonts w:ascii="標楷體" w:eastAsia="標楷體" w:hAnsi="標楷體" w:cs="新細明體"/>
                <w:sz w:val="28"/>
                <w:szCs w:val="28"/>
              </w:rPr>
              <w:t>伙食之衛生、足夠且等價。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856" w:hanging="616"/>
              <w:jc w:val="both"/>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sz w:val="28"/>
                <w:szCs w:val="28"/>
              </w:rPr>
              <w:t>三</w:t>
            </w:r>
            <w:r>
              <w:rPr>
                <w:rFonts w:ascii="標楷體" w:eastAsia="標楷體" w:hAnsi="標楷體" w:cs="新細明體"/>
                <w:sz w:val="28"/>
                <w:szCs w:val="28"/>
              </w:rPr>
              <w:t>)</w:t>
            </w:r>
            <w:r>
              <w:rPr>
                <w:rFonts w:ascii="標楷體" w:eastAsia="標楷體" w:hAnsi="標楷體" w:cs="新細明體"/>
                <w:sz w:val="28"/>
                <w:szCs w:val="28"/>
              </w:rPr>
              <w:t>依</w:t>
            </w:r>
            <w:r>
              <w:rPr>
                <w:rFonts w:ascii="標楷體" w:eastAsia="標楷體" w:hAnsi="標楷體"/>
                <w:sz w:val="28"/>
                <w:szCs w:val="28"/>
              </w:rPr>
              <w:t>外國人</w:t>
            </w:r>
            <w:r>
              <w:rPr>
                <w:rFonts w:ascii="標楷體" w:eastAsia="標楷體" w:hAnsi="標楷體"/>
                <w:spacing w:val="-20"/>
                <w:sz w:val="28"/>
                <w:szCs w:val="28"/>
              </w:rPr>
              <w:t>人數</w:t>
            </w:r>
            <w:r>
              <w:rPr>
                <w:rFonts w:ascii="標楷體" w:eastAsia="標楷體" w:hAnsi="標楷體" w:cs="新細明體"/>
                <w:sz w:val="28"/>
                <w:szCs w:val="28"/>
              </w:rPr>
              <w:t>配備適當之船用</w:t>
            </w:r>
            <w:r>
              <w:rPr>
                <w:rFonts w:ascii="標楷體" w:eastAsia="標楷體" w:hAnsi="標楷體"/>
                <w:spacing w:val="-20"/>
                <w:sz w:val="28"/>
                <w:szCs w:val="28"/>
              </w:rPr>
              <w:t>烹飪</w:t>
            </w:r>
            <w:r>
              <w:rPr>
                <w:rFonts w:ascii="標楷體" w:eastAsia="標楷體" w:hAnsi="標楷體" w:cs="新細明體"/>
                <w:sz w:val="28"/>
                <w:szCs w:val="28"/>
              </w:rPr>
              <w:t>設施。</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貳、住宿：</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一、船上居住：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z w:val="28"/>
                <w:szCs w:val="28"/>
              </w:rPr>
              <w:t>位置儘可能考慮船舶之特性與需要，使外國人能獲致最大量之新鮮空氣及光線。</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須保障外國人安全，注重整潔及衛生，</w:t>
            </w:r>
            <w:r>
              <w:rPr>
                <w:rFonts w:ascii="標楷體" w:eastAsia="標楷體" w:hAnsi="標楷體"/>
                <w:sz w:val="28"/>
                <w:szCs w:val="28"/>
              </w:rPr>
              <w:t>防止外國人</w:t>
            </w:r>
            <w:r>
              <w:rPr>
                <w:rFonts w:ascii="標楷體" w:eastAsia="標楷體" w:hAnsi="標楷體"/>
                <w:spacing w:val="-20"/>
                <w:sz w:val="28"/>
                <w:szCs w:val="28"/>
              </w:rPr>
              <w:t>暴露於有害健康水準或有危險之虞之環境中。</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三</w:t>
            </w:r>
            <w:r>
              <w:rPr>
                <w:rFonts w:ascii="標楷體" w:eastAsia="標楷體" w:hAnsi="標楷體"/>
                <w:spacing w:val="-20"/>
                <w:sz w:val="28"/>
                <w:szCs w:val="28"/>
              </w:rPr>
              <w:t>)</w:t>
            </w:r>
            <w:r>
              <w:rPr>
                <w:rFonts w:ascii="標楷體" w:eastAsia="標楷體" w:hAnsi="標楷體"/>
                <w:sz w:val="28"/>
                <w:szCs w:val="28"/>
              </w:rPr>
              <w:t xml:space="preserve"> </w:t>
            </w:r>
            <w:r>
              <w:rPr>
                <w:rFonts w:ascii="標楷體" w:eastAsia="標楷體" w:hAnsi="標楷體"/>
                <w:spacing w:val="-20"/>
                <w:sz w:val="28"/>
                <w:szCs w:val="28"/>
              </w:rPr>
              <w:t>臥室床鋪應符合下列規定：</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15" w:hanging="254"/>
              <w:rPr>
                <w:rFonts w:ascii="標楷體" w:eastAsia="標楷體" w:hAnsi="標楷體"/>
                <w:spacing w:val="-20"/>
                <w:sz w:val="28"/>
                <w:szCs w:val="28"/>
              </w:rPr>
            </w:pPr>
            <w:r>
              <w:rPr>
                <w:rFonts w:ascii="標楷體" w:eastAsia="標楷體" w:hAnsi="標楷體"/>
                <w:spacing w:val="-20"/>
                <w:sz w:val="28"/>
                <w:szCs w:val="28"/>
              </w:rPr>
              <w:t>1.</w:t>
            </w:r>
            <w:r>
              <w:rPr>
                <w:rFonts w:ascii="標楷體" w:eastAsia="標楷體" w:hAnsi="標楷體"/>
                <w:spacing w:val="-20"/>
                <w:sz w:val="28"/>
                <w:szCs w:val="28"/>
              </w:rPr>
              <w:t>每一外國人均應有其個人之床舖。但外國人無住宿於船上必要者，不在此</w:t>
            </w:r>
            <w:r>
              <w:rPr>
                <w:rFonts w:ascii="標楷體" w:eastAsia="標楷體" w:hAnsi="標楷體"/>
                <w:spacing w:val="-20"/>
                <w:sz w:val="28"/>
                <w:szCs w:val="28"/>
              </w:rPr>
              <w:lastRenderedPageBreak/>
              <w:t>限。</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15" w:hanging="254"/>
              <w:rPr>
                <w:rFonts w:ascii="標楷體" w:eastAsia="標楷體" w:hAnsi="標楷體"/>
                <w:spacing w:val="-20"/>
                <w:sz w:val="28"/>
                <w:szCs w:val="28"/>
              </w:rPr>
            </w:pPr>
            <w:r>
              <w:rPr>
                <w:rFonts w:ascii="標楷體" w:eastAsia="標楷體" w:hAnsi="標楷體"/>
                <w:spacing w:val="-20"/>
                <w:sz w:val="28"/>
                <w:szCs w:val="28"/>
              </w:rPr>
              <w:t>2.</w:t>
            </w:r>
            <w:r>
              <w:rPr>
                <w:rFonts w:ascii="標楷體" w:eastAsia="標楷體" w:hAnsi="標楷體"/>
                <w:spacing w:val="-20"/>
                <w:sz w:val="28"/>
                <w:szCs w:val="28"/>
              </w:rPr>
              <w:t>床架及床板採用堅實、平滑、不易腐朽及潛藏昆蟲之材料為之。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四</w:t>
            </w:r>
            <w:r>
              <w:rPr>
                <w:rFonts w:ascii="標楷體" w:eastAsia="標楷體" w:hAnsi="標楷體"/>
                <w:spacing w:val="-20"/>
                <w:sz w:val="28"/>
                <w:szCs w:val="28"/>
              </w:rPr>
              <w:t>)</w:t>
            </w:r>
            <w:r>
              <w:rPr>
                <w:rFonts w:ascii="標楷體" w:eastAsia="標楷體" w:hAnsi="標楷體"/>
                <w:sz w:val="28"/>
                <w:szCs w:val="28"/>
              </w:rPr>
              <w:t xml:space="preserve"> </w:t>
            </w:r>
            <w:r>
              <w:rPr>
                <w:rFonts w:ascii="標楷體" w:eastAsia="標楷體" w:hAnsi="標楷體"/>
                <w:sz w:val="28"/>
                <w:szCs w:val="28"/>
              </w:rPr>
              <w:t>船上</w:t>
            </w:r>
            <w:r>
              <w:rPr>
                <w:rFonts w:ascii="標楷體" w:eastAsia="標楷體" w:hAnsi="標楷體"/>
                <w:spacing w:val="-20"/>
                <w:sz w:val="28"/>
                <w:szCs w:val="28"/>
              </w:rPr>
              <w:t>衛生設備</w:t>
            </w:r>
            <w:r>
              <w:rPr>
                <w:rFonts w:ascii="標楷體" w:eastAsia="標楷體" w:hAnsi="標楷體"/>
                <w:sz w:val="28"/>
                <w:szCs w:val="28"/>
              </w:rPr>
              <w:t>應保持乾淨清潔。</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二、臨時緊急安置：</w:t>
            </w:r>
            <w:r>
              <w:rPr>
                <w:rFonts w:ascii="標楷體" w:eastAsia="標楷體" w:hAnsi="標楷體"/>
                <w:spacing w:val="-20"/>
                <w:sz w:val="28"/>
                <w:szCs w:val="28"/>
              </w:rPr>
              <w:t xml:space="preserve"> </w:t>
            </w:r>
          </w:p>
          <w:p w:rsidR="007F2D7F" w:rsidRDefault="001A4341">
            <w:pPr>
              <w:spacing w:line="460" w:lineRule="exact"/>
              <w:ind w:left="600"/>
              <w:rPr>
                <w:rFonts w:ascii="標楷體" w:eastAsia="標楷體" w:hAnsi="標楷體"/>
                <w:spacing w:val="-20"/>
                <w:sz w:val="28"/>
                <w:szCs w:val="28"/>
              </w:rPr>
            </w:pPr>
            <w:r>
              <w:rPr>
                <w:rFonts w:ascii="標楷體" w:eastAsia="標楷體" w:hAnsi="標楷體"/>
                <w:spacing w:val="-20"/>
                <w:sz w:val="28"/>
                <w:szCs w:val="28"/>
              </w:rPr>
              <w:t>各級政府依災害防救法相關規定實施災害應變措施，且漁船所在地之直轄市、縣（市）政府下達避難命令時，雇主應安置外國人：</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外國人配合前往直轄市、縣（市）政府規劃之安置處所。</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由雇主準備臨時安置處所者，應於安置</w:t>
            </w:r>
            <w:r>
              <w:rPr>
                <w:rFonts w:ascii="標楷體" w:eastAsia="標楷體" w:hAnsi="標楷體"/>
                <w:sz w:val="28"/>
                <w:szCs w:val="28"/>
              </w:rPr>
              <w:t>處所</w:t>
            </w:r>
            <w:r>
              <w:rPr>
                <w:rFonts w:ascii="標楷體" w:eastAsia="標楷體" w:hAnsi="標楷體"/>
                <w:spacing w:val="-20"/>
                <w:sz w:val="28"/>
                <w:szCs w:val="28"/>
              </w:rPr>
              <w:t>備有適當之休息空間及衛生設施，準備足夠飲食。</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三、</w:t>
            </w:r>
            <w:r>
              <w:rPr>
                <w:rFonts w:ascii="標楷體" w:eastAsia="標楷體" w:hAnsi="標楷體"/>
                <w:spacing w:val="-20"/>
                <w:sz w:val="28"/>
                <w:szCs w:val="28"/>
              </w:rPr>
              <w:t>隔離措施</w:t>
            </w:r>
            <w:r>
              <w:rPr>
                <w:rFonts w:ascii="標楷體" w:eastAsia="標楷體" w:hAnsi="標楷體"/>
                <w:sz w:val="28"/>
                <w:szCs w:val="28"/>
              </w:rPr>
              <w:t>：</w:t>
            </w:r>
          </w:p>
          <w:p w:rsidR="007F2D7F" w:rsidRDefault="001A4341">
            <w:pPr>
              <w:spacing w:line="460" w:lineRule="exact"/>
              <w:ind w:left="600"/>
              <w:rPr>
                <w:rFonts w:ascii="標楷體" w:eastAsia="標楷體" w:hAnsi="標楷體"/>
                <w:spacing w:val="-20"/>
                <w:sz w:val="28"/>
                <w:szCs w:val="28"/>
              </w:rPr>
            </w:pPr>
            <w:r>
              <w:rPr>
                <w:rFonts w:ascii="標楷體" w:eastAsia="標楷體" w:hAnsi="標楷體"/>
                <w:spacing w:val="-20"/>
                <w:sz w:val="28"/>
                <w:szCs w:val="28"/>
              </w:rPr>
              <w:t>經衛生機關健康檢查有法定傳染病待遣返之外國人，應安排隔離措施。</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四、</w:t>
            </w:r>
            <w:r>
              <w:rPr>
                <w:rFonts w:ascii="標楷體" w:eastAsia="標楷體" w:hAnsi="標楷體"/>
                <w:spacing w:val="-20"/>
                <w:sz w:val="28"/>
                <w:szCs w:val="28"/>
              </w:rPr>
              <w:t>緊急</w:t>
            </w:r>
            <w:r>
              <w:rPr>
                <w:rFonts w:ascii="標楷體" w:eastAsia="標楷體" w:hAnsi="標楷體"/>
                <w:sz w:val="28"/>
                <w:szCs w:val="28"/>
              </w:rPr>
              <w:t>事故處置：</w:t>
            </w:r>
          </w:p>
          <w:p w:rsidR="007F2D7F" w:rsidRDefault="001A4341">
            <w:pPr>
              <w:spacing w:line="460" w:lineRule="exact"/>
              <w:ind w:left="600"/>
              <w:rPr>
                <w:rFonts w:ascii="標楷體" w:eastAsia="標楷體" w:hAnsi="標楷體"/>
                <w:sz w:val="28"/>
                <w:szCs w:val="28"/>
              </w:rPr>
            </w:pPr>
            <w:r>
              <w:rPr>
                <w:rFonts w:ascii="標楷體" w:eastAsia="標楷體" w:hAnsi="標楷體"/>
                <w:sz w:val="28"/>
                <w:szCs w:val="28"/>
              </w:rPr>
              <w:t>為因應緊急</w:t>
            </w:r>
            <w:r>
              <w:rPr>
                <w:rFonts w:ascii="標楷體" w:eastAsia="標楷體" w:hAnsi="標楷體"/>
                <w:spacing w:val="-20"/>
                <w:sz w:val="28"/>
                <w:szCs w:val="28"/>
              </w:rPr>
              <w:t>事故</w:t>
            </w:r>
            <w:r>
              <w:rPr>
                <w:rFonts w:ascii="標楷體" w:eastAsia="標楷體" w:hAnsi="標楷體"/>
                <w:sz w:val="28"/>
                <w:szCs w:val="28"/>
              </w:rPr>
              <w:t>發生時之處置，雇主應以外國人易懂文字或語言向外國人介紹船上環境、求救電話、救生設備放置地點及逃生路線等緊急應變措施。</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參、管理：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一、</w:t>
            </w:r>
            <w:r>
              <w:rPr>
                <w:rFonts w:ascii="標楷體" w:eastAsia="標楷體" w:hAnsi="標楷體"/>
                <w:sz w:val="28"/>
                <w:szCs w:val="28"/>
              </w:rPr>
              <w:t>保護外國人</w:t>
            </w:r>
            <w:r>
              <w:rPr>
                <w:rFonts w:ascii="標楷體" w:eastAsia="標楷體" w:hAnsi="標楷體"/>
                <w:spacing w:val="-20"/>
                <w:sz w:val="28"/>
                <w:szCs w:val="28"/>
              </w:rPr>
              <w:t>人身安全</w:t>
            </w:r>
            <w:r>
              <w:rPr>
                <w:rFonts w:ascii="標楷體" w:eastAsia="標楷體" w:hAnsi="標楷體"/>
                <w:spacing w:val="-20"/>
                <w:sz w:val="28"/>
                <w:szCs w:val="28"/>
                <w:u w:val="single"/>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漁船上應配置符合船舶法及相關法令規定之救生及消防設備。</w:t>
            </w:r>
            <w:r>
              <w:rPr>
                <w:rFonts w:ascii="標楷體" w:eastAsia="標楷體" w:hAnsi="標楷體"/>
                <w:spacing w:val="-20"/>
                <w:sz w:val="28"/>
                <w:szCs w:val="28"/>
              </w:rPr>
              <w:tab/>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雇主應負保護外國人人身安全之責，並依性侵害犯罪防治法及性騷擾防治法規定，妥善保護外國人隱私。</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lastRenderedPageBreak/>
              <w:t>二、辦理外國人「職前講習」，並介紹在華工作期間應遵守之法令，</w:t>
            </w:r>
            <w:r>
              <w:rPr>
                <w:rFonts w:ascii="標楷體" w:eastAsia="標楷體" w:hAnsi="標楷體"/>
                <w:sz w:val="28"/>
                <w:szCs w:val="28"/>
              </w:rPr>
              <w:t>如健康檢查</w:t>
            </w:r>
            <w:r>
              <w:rPr>
                <w:rFonts w:ascii="標楷體" w:eastAsia="標楷體" w:hAnsi="標楷體"/>
                <w:spacing w:val="-20"/>
                <w:sz w:val="28"/>
                <w:szCs w:val="28"/>
              </w:rPr>
              <w:t>及傳染病等衛生健康法令、菸害防制法、動物保護法等，及我國風俗節慶等資訊。</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三、公告申訴處理機制：</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雇主應公告一九五五勞工諮詢申訴專線（一九五五專線）資訊。</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507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pacing w:val="-20"/>
                <w:sz w:val="28"/>
                <w:szCs w:val="28"/>
              </w:rPr>
              <w:t>雇主應公告行政院海岸巡防署海上緊急救援電話一一八、警政署一一０全國報案專線及一一三婦幼保護專線</w:t>
            </w:r>
            <w:r>
              <w:rPr>
                <w:rFonts w:ascii="標楷體" w:eastAsia="標楷體" w:hAnsi="標楷體"/>
                <w:spacing w:val="-20"/>
                <w:sz w:val="28"/>
                <w:szCs w:val="28"/>
              </w:rPr>
              <w:t>(</w:t>
            </w:r>
            <w:r>
              <w:rPr>
                <w:rFonts w:ascii="標楷體" w:eastAsia="標楷體" w:hAnsi="標楷體"/>
                <w:spacing w:val="-20"/>
                <w:sz w:val="28"/>
                <w:szCs w:val="28"/>
              </w:rPr>
              <w:t>含性侵害、性騷擾防治諮詢</w:t>
            </w:r>
            <w:r>
              <w:rPr>
                <w:rFonts w:ascii="標楷體" w:eastAsia="標楷體" w:hAnsi="標楷體"/>
                <w:spacing w:val="-20"/>
                <w:sz w:val="28"/>
                <w:szCs w:val="28"/>
              </w:rPr>
              <w:t>)</w:t>
            </w:r>
            <w:r>
              <w:rPr>
                <w:rFonts w:ascii="標楷體" w:eastAsia="標楷體" w:hAnsi="標楷體"/>
                <w:spacing w:val="-20"/>
                <w:sz w:val="28"/>
                <w:szCs w:val="28"/>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4"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50"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pacing w:val="-20"/>
                <w:sz w:val="28"/>
                <w:szCs w:val="28"/>
              </w:rPr>
            </w:pPr>
          </w:p>
        </w:tc>
      </w:tr>
      <w:tr w:rsidR="007F2D7F">
        <w:trPr>
          <w:jc w:val="center"/>
        </w:trPr>
        <w:tc>
          <w:tcPr>
            <w:tcW w:w="7644" w:type="dxa"/>
            <w:gridSpan w:val="6"/>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備註：</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一、本計畫書依據雇主聘僱外國人許可及管理辦法第十九條及第十九條之一規定訂定。</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二、本計畫書所列項目，任何一項不合格者，經地方主管機關依雇主聘僱外國人許可及管理辦法第十九條規定通知限期改善，屆期未改善，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r>
              <w:rPr>
                <w:rFonts w:ascii="標楷體" w:eastAsia="標楷體" w:hAnsi="標楷體"/>
                <w:spacing w:val="-20"/>
                <w:sz w:val="28"/>
                <w:szCs w:val="28"/>
              </w:rPr>
              <w:t xml:space="preserve"> </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三、外國人從事海洋漁撈工作（船上居住），而具備陸上住所或同時具備陸上住所及船上住所者，應同時檢查其陸上及船上之生活環境。</w:t>
            </w:r>
          </w:p>
          <w:p w:rsidR="007F2D7F" w:rsidRDefault="001A4341">
            <w:pPr>
              <w:spacing w:line="460" w:lineRule="exact"/>
              <w:ind w:left="600" w:hanging="480"/>
              <w:rPr>
                <w:rFonts w:ascii="標楷體" w:eastAsia="標楷體" w:hAnsi="標楷體"/>
                <w:spacing w:val="-20"/>
                <w:sz w:val="28"/>
                <w:szCs w:val="28"/>
              </w:rPr>
            </w:pPr>
            <w:r>
              <w:rPr>
                <w:rFonts w:ascii="標楷體" w:eastAsia="標楷體" w:hAnsi="標楷體"/>
                <w:spacing w:val="-20"/>
                <w:sz w:val="28"/>
                <w:szCs w:val="28"/>
              </w:rPr>
              <w:t>四、外國人於工作場所內發生暴力衝突事件，雇主應隨即將發生事件緣由、時間、地點、人數、肇事者（或主事者）姓名及護照號碼等相關資料通報當地勞工主管機關及警察機關。</w:t>
            </w:r>
          </w:p>
          <w:p w:rsidR="007F2D7F" w:rsidRDefault="001A4341">
            <w:pPr>
              <w:spacing w:line="460" w:lineRule="exact"/>
              <w:ind w:left="630" w:hanging="630"/>
              <w:rPr>
                <w:rFonts w:ascii="標楷體" w:eastAsia="標楷體" w:hAnsi="標楷體"/>
                <w:sz w:val="28"/>
                <w:szCs w:val="28"/>
              </w:rPr>
            </w:pPr>
            <w:r>
              <w:rPr>
                <w:rFonts w:ascii="標楷體" w:eastAsia="標楷體" w:hAnsi="標楷體"/>
                <w:sz w:val="28"/>
                <w:szCs w:val="28"/>
              </w:rPr>
              <w:t>外國人住宿地點</w:t>
            </w:r>
          </w:p>
          <w:p w:rsidR="007F2D7F" w:rsidRDefault="001A4341">
            <w:pPr>
              <w:spacing w:line="460" w:lineRule="exact"/>
              <w:ind w:left="630" w:hanging="630"/>
              <w:rPr>
                <w:rFonts w:ascii="標楷體" w:eastAsia="標楷體" w:hAnsi="標楷體"/>
                <w:sz w:val="28"/>
                <w:szCs w:val="28"/>
              </w:rPr>
            </w:pPr>
            <w:r>
              <w:rPr>
                <w:rFonts w:ascii="標楷體" w:eastAsia="標楷體" w:hAnsi="標楷體"/>
                <w:sz w:val="28"/>
                <w:szCs w:val="28"/>
              </w:rPr>
              <w:t xml:space="preserve">□ □ □  </w:t>
            </w:r>
          </w:p>
          <w:p w:rsidR="007F2D7F" w:rsidRDefault="001A4341">
            <w:pPr>
              <w:spacing w:line="46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縣（市）</w:t>
            </w:r>
            <w:r>
              <w:rPr>
                <w:rFonts w:ascii="標楷體" w:eastAsia="標楷體" w:hAnsi="標楷體"/>
                <w:sz w:val="28"/>
                <w:szCs w:val="28"/>
              </w:rPr>
              <w:t xml:space="preserve">    </w:t>
            </w:r>
            <w:r>
              <w:rPr>
                <w:rFonts w:ascii="標楷體" w:eastAsia="標楷體" w:hAnsi="標楷體"/>
                <w:sz w:val="28"/>
                <w:szCs w:val="28"/>
              </w:rPr>
              <w:t>市（區、鄉、鎮）</w:t>
            </w:r>
            <w:r>
              <w:rPr>
                <w:rFonts w:ascii="標楷體" w:eastAsia="標楷體" w:hAnsi="標楷體"/>
                <w:sz w:val="28"/>
                <w:szCs w:val="28"/>
              </w:rPr>
              <w:t xml:space="preserve">     </w:t>
            </w:r>
            <w:r>
              <w:rPr>
                <w:rFonts w:ascii="標楷體" w:eastAsia="標楷體" w:hAnsi="標楷體"/>
                <w:sz w:val="28"/>
                <w:szCs w:val="28"/>
              </w:rPr>
              <w:t>路（街）</w:t>
            </w:r>
            <w:r>
              <w:rPr>
                <w:rFonts w:ascii="標楷體" w:eastAsia="標楷體" w:hAnsi="標楷體"/>
                <w:sz w:val="28"/>
                <w:szCs w:val="28"/>
              </w:rPr>
              <w:t xml:space="preserve">               </w:t>
            </w:r>
            <w:r>
              <w:rPr>
                <w:rFonts w:ascii="標楷體" w:eastAsia="標楷體" w:hAnsi="標楷體"/>
                <w:sz w:val="28"/>
                <w:szCs w:val="28"/>
              </w:rPr>
              <w:t>弄</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樓之</w:t>
            </w:r>
            <w:r>
              <w:rPr>
                <w:rFonts w:ascii="標楷體" w:eastAsia="標楷體" w:hAnsi="標楷體"/>
                <w:sz w:val="28"/>
                <w:szCs w:val="28"/>
              </w:rPr>
              <w:t xml:space="preserve">     </w:t>
            </w:r>
          </w:p>
          <w:p w:rsidR="007F2D7F" w:rsidRDefault="007F2D7F">
            <w:pPr>
              <w:spacing w:line="460" w:lineRule="exact"/>
              <w:ind w:left="630" w:hanging="630"/>
              <w:rPr>
                <w:rFonts w:ascii="標楷體" w:eastAsia="標楷體" w:hAnsi="標楷體"/>
                <w:sz w:val="28"/>
                <w:szCs w:val="28"/>
              </w:rPr>
            </w:pP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切結人簽章（請加蓋公司及負責人印鑑）：</w:t>
            </w:r>
          </w:p>
          <w:p w:rsidR="007F2D7F" w:rsidRDefault="001A4341">
            <w:pPr>
              <w:spacing w:line="460" w:lineRule="exact"/>
              <w:ind w:left="644" w:hanging="658"/>
              <w:rPr>
                <w:rFonts w:ascii="標楷體" w:eastAsia="標楷體" w:hAnsi="標楷體"/>
                <w:spacing w:val="-20"/>
                <w:sz w:val="28"/>
                <w:szCs w:val="28"/>
              </w:rPr>
            </w:pPr>
            <w:r>
              <w:rPr>
                <w:rFonts w:ascii="標楷體" w:eastAsia="標楷體" w:hAnsi="標楷體"/>
                <w:spacing w:val="-20"/>
                <w:sz w:val="28"/>
                <w:szCs w:val="28"/>
              </w:rPr>
              <w:t>公司及負</w:t>
            </w:r>
            <w:r>
              <w:rPr>
                <w:rFonts w:ascii="標楷體" w:eastAsia="標楷體" w:hAnsi="標楷體"/>
                <w:spacing w:val="-20"/>
                <w:sz w:val="28"/>
                <w:szCs w:val="28"/>
              </w:rPr>
              <w:t>責人名稱：</w:t>
            </w:r>
          </w:p>
          <w:p w:rsidR="007F2D7F" w:rsidRDefault="001A4341">
            <w:pPr>
              <w:spacing w:line="460" w:lineRule="exact"/>
              <w:ind w:left="-14"/>
              <w:rPr>
                <w:rFonts w:ascii="標楷體" w:eastAsia="標楷體" w:hAnsi="標楷體"/>
                <w:spacing w:val="-20"/>
                <w:sz w:val="28"/>
                <w:szCs w:val="28"/>
              </w:rPr>
            </w:pPr>
            <w:r>
              <w:rPr>
                <w:rFonts w:ascii="標楷體" w:eastAsia="標楷體" w:hAnsi="標楷體"/>
                <w:spacing w:val="-20"/>
                <w:sz w:val="28"/>
                <w:szCs w:val="28"/>
              </w:rPr>
              <w:t>委任管理之私立就業服務機構（請加蓋機構及負責人印鑑，並隨附委任契約）</w:t>
            </w:r>
            <w:r>
              <w:rPr>
                <w:rFonts w:ascii="標楷體" w:eastAsia="標楷體" w:hAnsi="標楷體"/>
                <w:spacing w:val="-20"/>
                <w:sz w:val="28"/>
                <w:szCs w:val="28"/>
              </w:rPr>
              <w:t>:</w:t>
            </w:r>
          </w:p>
          <w:p w:rsidR="007F2D7F" w:rsidRDefault="007F2D7F">
            <w:pPr>
              <w:spacing w:line="460" w:lineRule="exact"/>
              <w:ind w:left="-14"/>
              <w:rPr>
                <w:rFonts w:ascii="標楷體" w:eastAsia="標楷體" w:hAnsi="標楷體"/>
                <w:spacing w:val="-20"/>
                <w:sz w:val="28"/>
                <w:szCs w:val="28"/>
              </w:rPr>
            </w:pPr>
          </w:p>
        </w:tc>
        <w:tc>
          <w:tcPr>
            <w:tcW w:w="1708" w:type="dxa"/>
            <w:gridSpan w:val="3"/>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lastRenderedPageBreak/>
              <w:t>總評</w:t>
            </w:r>
            <w:r>
              <w:rPr>
                <w:rFonts w:ascii="標楷體" w:eastAsia="標楷體" w:hAnsi="標楷體"/>
                <w:spacing w:val="-20"/>
                <w:sz w:val="28"/>
                <w:szCs w:val="28"/>
              </w:rPr>
              <w:t>:</w:t>
            </w:r>
          </w:p>
          <w:p w:rsidR="007F2D7F" w:rsidRDefault="007F2D7F">
            <w:pPr>
              <w:spacing w:line="460" w:lineRule="exact"/>
              <w:rPr>
                <w:rFonts w:ascii="標楷體" w:eastAsia="標楷體" w:hAnsi="標楷體"/>
                <w:spacing w:val="-20"/>
                <w:sz w:val="28"/>
                <w:szCs w:val="28"/>
              </w:rPr>
            </w:pP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合格（不得有任何一項不合基準規定）</w:t>
            </w:r>
            <w:r>
              <w:rPr>
                <w:rFonts w:ascii="標楷體" w:eastAsia="標楷體" w:hAnsi="標楷體"/>
                <w:spacing w:val="-20"/>
                <w:sz w:val="28"/>
                <w:szCs w:val="28"/>
              </w:rPr>
              <w:t xml:space="preserve"> </w:t>
            </w:r>
          </w:p>
          <w:p w:rsidR="007F2D7F" w:rsidRDefault="007F2D7F">
            <w:pPr>
              <w:spacing w:line="460" w:lineRule="exact"/>
              <w:rPr>
                <w:rFonts w:ascii="標楷體" w:eastAsia="標楷體" w:hAnsi="標楷體"/>
                <w:spacing w:val="-20"/>
                <w:sz w:val="28"/>
                <w:szCs w:val="28"/>
              </w:rPr>
            </w:pPr>
          </w:p>
          <w:p w:rsidR="007F2D7F" w:rsidRDefault="001A4341">
            <w:pPr>
              <w:spacing w:line="460" w:lineRule="exact"/>
              <w:ind w:left="240" w:hanging="24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不合格（限</w:t>
            </w:r>
            <w:r>
              <w:rPr>
                <w:rFonts w:ascii="標楷體" w:eastAsia="標楷體" w:hAnsi="標楷體"/>
                <w:spacing w:val="-20"/>
                <w:sz w:val="28"/>
                <w:szCs w:val="28"/>
              </w:rPr>
              <w:t xml:space="preserve"> </w:t>
            </w:r>
            <w:r>
              <w:rPr>
                <w:rFonts w:ascii="標楷體" w:eastAsia="標楷體" w:hAnsi="標楷體"/>
                <w:spacing w:val="-20"/>
                <w:sz w:val="28"/>
                <w:szCs w:val="28"/>
              </w:rPr>
              <w:t>期</w:t>
            </w:r>
            <w:r>
              <w:rPr>
                <w:rFonts w:ascii="標楷體" w:eastAsia="標楷體" w:hAnsi="標楷體"/>
                <w:spacing w:val="-20"/>
                <w:sz w:val="28"/>
                <w:szCs w:val="28"/>
              </w:rPr>
              <w:t xml:space="preserve">     </w:t>
            </w:r>
            <w:r>
              <w:rPr>
                <w:rFonts w:ascii="標楷體" w:eastAsia="標楷體" w:hAnsi="標楷體"/>
                <w:spacing w:val="-20"/>
                <w:sz w:val="28"/>
                <w:szCs w:val="28"/>
              </w:rPr>
              <w:t>日改善）</w:t>
            </w: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不合格（限期改善未改善，移請勞動部認定處理）</w:t>
            </w: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雇主（或代表人）：（簽</w:t>
            </w:r>
            <w:r>
              <w:rPr>
                <w:rFonts w:ascii="標楷體" w:eastAsia="標楷體" w:hAnsi="標楷體"/>
                <w:spacing w:val="-20"/>
                <w:sz w:val="28"/>
                <w:szCs w:val="28"/>
              </w:rPr>
              <w:lastRenderedPageBreak/>
              <w:t>章）</w:t>
            </w:r>
          </w:p>
          <w:p w:rsidR="007F2D7F" w:rsidRDefault="007F2D7F">
            <w:pPr>
              <w:spacing w:line="460" w:lineRule="exact"/>
              <w:rPr>
                <w:rFonts w:ascii="標楷體" w:eastAsia="標楷體" w:hAnsi="標楷體"/>
                <w:spacing w:val="-20"/>
                <w:sz w:val="28"/>
                <w:szCs w:val="28"/>
              </w:rPr>
            </w:pP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檢查員：（簽章）</w:t>
            </w:r>
          </w:p>
          <w:p w:rsidR="007F2D7F" w:rsidRDefault="007F2D7F">
            <w:pPr>
              <w:spacing w:line="460" w:lineRule="exact"/>
              <w:rPr>
                <w:rFonts w:ascii="標楷體" w:eastAsia="標楷體" w:hAnsi="標楷體"/>
                <w:spacing w:val="-20"/>
                <w:sz w:val="28"/>
                <w:szCs w:val="28"/>
              </w:rPr>
            </w:pPr>
          </w:p>
          <w:p w:rsidR="007F2D7F" w:rsidRDefault="007F2D7F">
            <w:pPr>
              <w:spacing w:line="460" w:lineRule="exact"/>
              <w:rPr>
                <w:rFonts w:ascii="標楷體" w:eastAsia="標楷體" w:hAnsi="標楷體"/>
                <w:spacing w:val="-20"/>
                <w:sz w:val="28"/>
                <w:szCs w:val="28"/>
              </w:rPr>
            </w:pP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檢查日期：</w:t>
            </w:r>
          </w:p>
          <w:p w:rsidR="007F2D7F" w:rsidRDefault="001A4341">
            <w:pPr>
              <w:spacing w:line="460" w:lineRule="exact"/>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年</w:t>
            </w:r>
            <w:r>
              <w:rPr>
                <w:rFonts w:ascii="標楷體" w:eastAsia="標楷體" w:hAnsi="標楷體"/>
                <w:spacing w:val="-20"/>
                <w:sz w:val="28"/>
                <w:szCs w:val="28"/>
              </w:rPr>
              <w:t xml:space="preserve">  </w:t>
            </w:r>
            <w:r>
              <w:rPr>
                <w:rFonts w:ascii="標楷體" w:eastAsia="標楷體" w:hAnsi="標楷體"/>
                <w:spacing w:val="-20"/>
                <w:sz w:val="28"/>
                <w:szCs w:val="28"/>
              </w:rPr>
              <w:t>月</w:t>
            </w:r>
            <w:r>
              <w:rPr>
                <w:rFonts w:ascii="標楷體" w:eastAsia="標楷體" w:hAnsi="標楷體"/>
                <w:spacing w:val="-20"/>
                <w:sz w:val="28"/>
                <w:szCs w:val="28"/>
              </w:rPr>
              <w:t xml:space="preserve">   </w:t>
            </w:r>
            <w:r>
              <w:rPr>
                <w:rFonts w:ascii="標楷體" w:eastAsia="標楷體" w:hAnsi="標楷體"/>
                <w:spacing w:val="-20"/>
                <w:sz w:val="28"/>
                <w:szCs w:val="28"/>
              </w:rPr>
              <w:t>日</w:t>
            </w:r>
          </w:p>
        </w:tc>
      </w:tr>
      <w:tr w:rsidR="007F2D7F">
        <w:trPr>
          <w:jc w:val="center"/>
        </w:trPr>
        <w:tc>
          <w:tcPr>
            <w:tcW w:w="84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lastRenderedPageBreak/>
              <w:t>填</w:t>
            </w:r>
          </w:p>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t>表</w:t>
            </w:r>
          </w:p>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t>說</w:t>
            </w:r>
          </w:p>
          <w:p w:rsidR="007F2D7F" w:rsidRDefault="001A4341">
            <w:pPr>
              <w:spacing w:line="460" w:lineRule="exact"/>
              <w:ind w:left="644" w:hanging="658"/>
              <w:jc w:val="center"/>
              <w:rPr>
                <w:rFonts w:ascii="標楷體" w:eastAsia="標楷體" w:hAnsi="標楷體"/>
                <w:spacing w:val="-20"/>
                <w:sz w:val="28"/>
                <w:szCs w:val="28"/>
              </w:rPr>
            </w:pPr>
            <w:r>
              <w:rPr>
                <w:rFonts w:ascii="標楷體" w:eastAsia="標楷體" w:hAnsi="標楷體"/>
                <w:spacing w:val="-20"/>
                <w:sz w:val="28"/>
                <w:szCs w:val="28"/>
              </w:rPr>
              <w:t>明</w:t>
            </w:r>
          </w:p>
        </w:tc>
        <w:tc>
          <w:tcPr>
            <w:tcW w:w="6802" w:type="dxa"/>
            <w:gridSpan w:val="6"/>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一、事項及基準欄所列項目未設者，請於備註欄說明，其有替代方式者亦請說明。</w:t>
            </w:r>
          </w:p>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二、「計畫改善」指填表時尚不符規定或未實施，但外國人引進時即可改善或遵照實施者。</w:t>
            </w:r>
          </w:p>
          <w:p w:rsidR="007F2D7F" w:rsidRDefault="001A4341">
            <w:pPr>
              <w:spacing w:line="460" w:lineRule="exact"/>
              <w:ind w:left="720" w:hanging="480"/>
              <w:rPr>
                <w:rFonts w:ascii="標楷體" w:eastAsia="標楷體" w:hAnsi="標楷體"/>
                <w:spacing w:val="-20"/>
                <w:sz w:val="28"/>
                <w:szCs w:val="28"/>
              </w:rPr>
            </w:pPr>
            <w:r>
              <w:rPr>
                <w:rFonts w:ascii="標楷體" w:eastAsia="標楷體" w:hAnsi="標楷體"/>
                <w:spacing w:val="-20"/>
                <w:sz w:val="28"/>
                <w:szCs w:val="28"/>
              </w:rPr>
              <w:t>三、雇主請填雇主自評（或備註）欄，並檢附本表一式二份，均經簽章切</w:t>
            </w:r>
            <w:r>
              <w:rPr>
                <w:rFonts w:ascii="標楷體" w:eastAsia="標楷體" w:hAnsi="標楷體"/>
                <w:spacing w:val="-20"/>
                <w:sz w:val="28"/>
                <w:szCs w:val="28"/>
              </w:rPr>
              <w:t xml:space="preserve"> </w:t>
            </w:r>
            <w:r>
              <w:rPr>
                <w:rFonts w:ascii="標楷體" w:eastAsia="標楷體" w:hAnsi="標楷體"/>
                <w:spacing w:val="-20"/>
                <w:sz w:val="28"/>
                <w:szCs w:val="28"/>
              </w:rPr>
              <w:t>結後，一份與其他申請文件一併提出申請，另一份自行保存留供檢查使用。</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ind w:left="720" w:hanging="480"/>
              <w:rPr>
                <w:rFonts w:ascii="標楷體" w:eastAsia="標楷體" w:hAnsi="標楷體"/>
                <w:spacing w:val="-20"/>
                <w:sz w:val="28"/>
                <w:szCs w:val="28"/>
              </w:rPr>
            </w:pPr>
          </w:p>
        </w:tc>
      </w:tr>
    </w:tbl>
    <w:p w:rsidR="007F2D7F" w:rsidRDefault="007F2D7F">
      <w:pPr>
        <w:spacing w:line="460" w:lineRule="exact"/>
        <w:jc w:val="center"/>
        <w:rPr>
          <w:rFonts w:ascii="標楷體" w:eastAsia="標楷體" w:hAnsi="標楷體"/>
          <w:sz w:val="40"/>
          <w:szCs w:val="40"/>
        </w:rPr>
      </w:pPr>
    </w:p>
    <w:p w:rsidR="007F2D7F" w:rsidRDefault="001A4341">
      <w:pPr>
        <w:spacing w:line="460" w:lineRule="exact"/>
        <w:ind w:left="1200" w:hanging="1200"/>
        <w:rPr>
          <w:rFonts w:ascii="標楷體" w:eastAsia="標楷體" w:hAnsi="標楷體"/>
          <w:sz w:val="40"/>
          <w:szCs w:val="40"/>
        </w:rPr>
      </w:pPr>
      <w:r>
        <w:br w:type="page"/>
      </w:r>
    </w:p>
    <w:p w:rsidR="007F2D7F" w:rsidRDefault="001A4341">
      <w:pPr>
        <w:spacing w:line="460" w:lineRule="exact"/>
        <w:rPr>
          <w:rFonts w:ascii="標楷體" w:eastAsia="標楷體" w:hAnsi="標楷體"/>
          <w:sz w:val="40"/>
          <w:szCs w:val="40"/>
        </w:rPr>
      </w:pPr>
      <w:r>
        <w:rPr>
          <w:rFonts w:ascii="標楷體" w:eastAsia="標楷體" w:hAnsi="標楷體"/>
          <w:sz w:val="40"/>
          <w:szCs w:val="40"/>
        </w:rPr>
        <w:lastRenderedPageBreak/>
        <w:t>附表三</w:t>
      </w:r>
    </w:p>
    <w:tbl>
      <w:tblPr>
        <w:tblW w:w="93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848"/>
        <w:gridCol w:w="4241"/>
        <w:gridCol w:w="850"/>
        <w:gridCol w:w="852"/>
        <w:gridCol w:w="859"/>
        <w:gridCol w:w="850"/>
        <w:gridCol w:w="854"/>
      </w:tblGrid>
      <w:tr w:rsidR="007F2D7F">
        <w:trPr>
          <w:jc w:val="center"/>
        </w:trPr>
        <w:tc>
          <w:tcPr>
            <w:tcW w:w="9353" w:type="dxa"/>
            <w:gridSpan w:val="7"/>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tabs>
                <w:tab w:val="left" w:pos="2171"/>
              </w:tabs>
              <w:spacing w:line="460" w:lineRule="exact"/>
              <w:rPr>
                <w:rFonts w:ascii="標楷體" w:eastAsia="標楷體" w:hAnsi="標楷體"/>
                <w:sz w:val="28"/>
                <w:szCs w:val="28"/>
              </w:rPr>
            </w:pPr>
            <w:r>
              <w:rPr>
                <w:rFonts w:ascii="標楷體" w:eastAsia="標楷體" w:hAnsi="標楷體"/>
                <w:sz w:val="28"/>
                <w:szCs w:val="28"/>
              </w:rPr>
              <w:t>外國人生活照顧服務計畫書</w:t>
            </w:r>
            <w:r>
              <w:rPr>
                <w:rFonts w:ascii="標楷體" w:eastAsia="標楷體" w:hAnsi="標楷體"/>
                <w:sz w:val="28"/>
                <w:szCs w:val="28"/>
              </w:rPr>
              <w:t xml:space="preserve"> </w:t>
            </w:r>
            <w:r>
              <w:rPr>
                <w:rFonts w:ascii="標楷體" w:eastAsia="標楷體" w:hAnsi="標楷體"/>
                <w:sz w:val="28"/>
                <w:szCs w:val="28"/>
              </w:rPr>
              <w:t>（家庭幫傭及家庭看護工作適用）</w:t>
            </w:r>
          </w:p>
        </w:tc>
      </w:tr>
      <w:tr w:rsidR="007F2D7F">
        <w:trPr>
          <w:jc w:val="center"/>
        </w:trPr>
        <w:tc>
          <w:tcPr>
            <w:tcW w:w="508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事</w:t>
            </w:r>
            <w:r>
              <w:rPr>
                <w:rFonts w:ascii="標楷體" w:eastAsia="標楷體" w:hAnsi="標楷體"/>
                <w:sz w:val="28"/>
                <w:szCs w:val="28"/>
              </w:rPr>
              <w:t xml:space="preserve">  </w:t>
            </w:r>
            <w:r>
              <w:rPr>
                <w:rFonts w:ascii="標楷體" w:eastAsia="標楷體" w:hAnsi="標楷體"/>
                <w:sz w:val="28"/>
                <w:szCs w:val="28"/>
              </w:rPr>
              <w:t>項　及　基　準</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雇主自評</w:t>
            </w:r>
          </w:p>
        </w:tc>
        <w:tc>
          <w:tcPr>
            <w:tcW w:w="859"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備註</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檢查結果</w:t>
            </w:r>
          </w:p>
        </w:tc>
      </w:tr>
      <w:tr w:rsidR="007F2D7F">
        <w:trPr>
          <w:jc w:val="center"/>
        </w:trPr>
        <w:tc>
          <w:tcPr>
            <w:tcW w:w="508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已符規定</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計畫改善</w:t>
            </w:r>
          </w:p>
        </w:tc>
        <w:tc>
          <w:tcPr>
            <w:tcW w:w="859" w:type="dxa"/>
            <w:vMerge/>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合格</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不</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合格</w:t>
            </w: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rPr>
                <w:rFonts w:ascii="標楷體" w:eastAsia="標楷體" w:hAnsi="標楷體"/>
                <w:sz w:val="28"/>
                <w:szCs w:val="28"/>
              </w:rPr>
            </w:pPr>
            <w:r>
              <w:rPr>
                <w:rFonts w:ascii="標楷體" w:eastAsia="標楷體" w:hAnsi="標楷體"/>
                <w:sz w:val="28"/>
                <w:szCs w:val="28"/>
              </w:rPr>
              <w:t>壹、飲食：</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一、飲用水之供應：</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z w:val="28"/>
                <w:szCs w:val="28"/>
              </w:rPr>
              <w:t>合乎飲用標準之飲用水，須有外國人易懂之文字或標示，以資識別。</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z w:val="28"/>
                <w:szCs w:val="28"/>
              </w:rPr>
              <w:t>不得設置共用杯具。</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二、伙食：</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z w:val="28"/>
                <w:szCs w:val="28"/>
              </w:rPr>
              <w:t>外國人自費由雇主提供伙食者，應確保伙食之衛生、足夠且等價。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z w:val="28"/>
                <w:szCs w:val="28"/>
              </w:rPr>
              <w:t>雇主免費提供外國人伙食者，應尊重外國人意願及宗教禁忌。</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1134" w:hanging="1134"/>
              <w:rPr>
                <w:rFonts w:ascii="標楷體" w:eastAsia="標楷體" w:hAnsi="標楷體"/>
                <w:sz w:val="28"/>
                <w:szCs w:val="28"/>
              </w:rPr>
            </w:pPr>
            <w:r>
              <w:rPr>
                <w:rFonts w:ascii="標楷體" w:eastAsia="標楷體" w:hAnsi="標楷體"/>
                <w:sz w:val="28"/>
                <w:szCs w:val="28"/>
              </w:rPr>
              <w:t>貳、住宿：</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一、須保障外國人安全，注重整潔及衛生。</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二、經衛生機關健康檢查有法定傳染病待遣返之外國人，應安排隔離措施。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三、為因應緊急事故發生時之處置，應以外國人易懂文字或語言說明求救電話、逃生路線等緊急應變措施。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54" w:hanging="754"/>
              <w:rPr>
                <w:rFonts w:ascii="標楷體" w:eastAsia="標楷體" w:hAnsi="標楷體"/>
                <w:sz w:val="28"/>
                <w:szCs w:val="28"/>
              </w:rPr>
            </w:pPr>
            <w:r>
              <w:rPr>
                <w:rFonts w:ascii="標楷體" w:eastAsia="標楷體" w:hAnsi="標楷體"/>
                <w:sz w:val="28"/>
                <w:szCs w:val="28"/>
              </w:rPr>
              <w:t>參、管理：</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一、雇主應負保護外國人人身安全之責，並依性侵害犯罪防治法及性騷擾防治法規定，妥善保護外國人隱</w:t>
            </w:r>
            <w:r>
              <w:rPr>
                <w:rFonts w:ascii="標楷體" w:eastAsia="標楷體" w:hAnsi="標楷體"/>
                <w:sz w:val="28"/>
                <w:szCs w:val="28"/>
              </w:rPr>
              <w:lastRenderedPageBreak/>
              <w:t>私。</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二、雇主應向外國人宣導在華工作期間應遵守之法令，如健康檢查及傳染病等衛生健康法令、菸害防制法、動物保護法等，及我國風俗節慶等資訊。</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三、公告申訴處理機制：</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pacing w:val="-20"/>
                <w:sz w:val="28"/>
                <w:szCs w:val="28"/>
              </w:rPr>
              <w:t>一</w:t>
            </w:r>
            <w:r>
              <w:rPr>
                <w:rFonts w:ascii="標楷體" w:eastAsia="標楷體" w:hAnsi="標楷體"/>
                <w:spacing w:val="-20"/>
                <w:sz w:val="28"/>
                <w:szCs w:val="28"/>
              </w:rPr>
              <w:t>)</w:t>
            </w:r>
            <w:r>
              <w:rPr>
                <w:rFonts w:ascii="標楷體" w:eastAsia="標楷體" w:hAnsi="標楷體"/>
                <w:spacing w:val="-20"/>
                <w:sz w:val="28"/>
                <w:szCs w:val="28"/>
              </w:rPr>
              <w:t>雇主應公告一九五五勞工諮詢申訴專線（一九五五專線）資訊。</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5089"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68" w:hanging="528"/>
              <w:jc w:val="both"/>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pacing w:val="-20"/>
                <w:sz w:val="28"/>
                <w:szCs w:val="28"/>
              </w:rPr>
              <w:t>二</w:t>
            </w:r>
            <w:r>
              <w:rPr>
                <w:rFonts w:ascii="標楷體" w:eastAsia="標楷體" w:hAnsi="標楷體"/>
                <w:spacing w:val="-20"/>
                <w:sz w:val="28"/>
                <w:szCs w:val="28"/>
              </w:rPr>
              <w:t>)</w:t>
            </w:r>
            <w:r>
              <w:rPr>
                <w:rFonts w:ascii="標楷體" w:eastAsia="標楷體" w:hAnsi="標楷體"/>
                <w:sz w:val="28"/>
                <w:szCs w:val="28"/>
              </w:rPr>
              <w:t>雇主應公告警政署一一０全國報案專線</w:t>
            </w:r>
            <w:r>
              <w:rPr>
                <w:rFonts w:ascii="標楷體" w:eastAsia="標楷體" w:hAnsi="標楷體"/>
                <w:sz w:val="28"/>
                <w:szCs w:val="28"/>
              </w:rPr>
              <w:t>(</w:t>
            </w:r>
            <w:r>
              <w:rPr>
                <w:rFonts w:ascii="標楷體" w:eastAsia="標楷體" w:hAnsi="標楷體"/>
                <w:sz w:val="28"/>
                <w:szCs w:val="28"/>
              </w:rPr>
              <w:t>含性侵害及人身傷害</w:t>
            </w:r>
            <w:r>
              <w:rPr>
                <w:rFonts w:ascii="標楷體" w:eastAsia="標楷體" w:hAnsi="標楷體"/>
                <w:sz w:val="28"/>
                <w:szCs w:val="28"/>
              </w:rPr>
              <w:t>)</w:t>
            </w:r>
            <w:r>
              <w:rPr>
                <w:rFonts w:ascii="標楷體" w:eastAsia="標楷體" w:hAnsi="標楷體"/>
                <w:sz w:val="28"/>
                <w:szCs w:val="28"/>
              </w:rPr>
              <w:t>及一一三婦幼保護專線</w:t>
            </w:r>
            <w:r>
              <w:rPr>
                <w:rFonts w:ascii="標楷體" w:eastAsia="標楷體" w:hAnsi="標楷體"/>
                <w:sz w:val="28"/>
                <w:szCs w:val="28"/>
              </w:rPr>
              <w:t>(</w:t>
            </w:r>
            <w:r>
              <w:rPr>
                <w:rFonts w:ascii="標楷體" w:eastAsia="標楷體" w:hAnsi="標楷體"/>
                <w:sz w:val="28"/>
                <w:szCs w:val="28"/>
              </w:rPr>
              <w:t>含性侵害、性騷擾防治諮詢</w:t>
            </w:r>
            <w:r>
              <w:rPr>
                <w:rFonts w:ascii="標楷體" w:eastAsia="標楷體" w:hAnsi="標楷體"/>
                <w:sz w:val="28"/>
                <w:szCs w:val="28"/>
              </w:rPr>
              <w:t>)</w:t>
            </w:r>
            <w:r>
              <w:rPr>
                <w:rFonts w:ascii="標楷體" w:eastAsia="標楷體" w:hAnsi="標楷體"/>
                <w:sz w:val="28"/>
                <w:szCs w:val="28"/>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7F2D7F">
            <w:pPr>
              <w:spacing w:line="460" w:lineRule="exact"/>
              <w:jc w:val="center"/>
              <w:rPr>
                <w:rFonts w:ascii="標楷體" w:eastAsia="標楷體" w:hAnsi="標楷體"/>
                <w:sz w:val="28"/>
                <w:szCs w:val="28"/>
              </w:rPr>
            </w:pPr>
          </w:p>
        </w:tc>
      </w:tr>
      <w:tr w:rsidR="007F2D7F">
        <w:trPr>
          <w:jc w:val="center"/>
        </w:trPr>
        <w:tc>
          <w:tcPr>
            <w:tcW w:w="7650" w:type="dxa"/>
            <w:gridSpan w:val="5"/>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30" w:hanging="630"/>
              <w:rPr>
                <w:rFonts w:ascii="標楷體" w:eastAsia="標楷體" w:hAnsi="標楷體"/>
                <w:sz w:val="28"/>
                <w:szCs w:val="28"/>
              </w:rPr>
            </w:pPr>
            <w:r>
              <w:rPr>
                <w:rFonts w:ascii="標楷體" w:eastAsia="標楷體" w:hAnsi="標楷體"/>
                <w:sz w:val="28"/>
                <w:szCs w:val="28"/>
              </w:rPr>
              <w:t>備註：</w:t>
            </w:r>
          </w:p>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一、本計畫書依據雇主聘僱外國人許可及管理辦法第十九條及第十九條之一規定訂定。</w:t>
            </w:r>
          </w:p>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二、本計畫書所列項目，任何一項不合格者，經地方主管機關依雇主聘僱外國人許可及管理辦法第十九條規定通知限期改善，屆期未改善，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r>
              <w:rPr>
                <w:rFonts w:ascii="標楷體" w:eastAsia="標楷體" w:hAnsi="標楷體"/>
                <w:sz w:val="28"/>
                <w:szCs w:val="28"/>
              </w:rPr>
              <w:t xml:space="preserve"> </w:t>
            </w:r>
          </w:p>
          <w:p w:rsidR="007F2D7F" w:rsidRDefault="001A4341">
            <w:pPr>
              <w:spacing w:line="460" w:lineRule="exact"/>
              <w:ind w:left="680" w:hanging="560"/>
              <w:rPr>
                <w:rFonts w:ascii="標楷體" w:eastAsia="標楷體" w:hAnsi="標楷體"/>
                <w:sz w:val="28"/>
                <w:szCs w:val="28"/>
              </w:rPr>
            </w:pPr>
            <w:r>
              <w:rPr>
                <w:rFonts w:ascii="標楷體" w:eastAsia="標楷體" w:hAnsi="標楷體"/>
                <w:sz w:val="28"/>
                <w:szCs w:val="28"/>
              </w:rPr>
              <w:t>三、</w:t>
            </w:r>
            <w:r>
              <w:rPr>
                <w:rFonts w:ascii="標楷體" w:eastAsia="標楷體" w:hAnsi="標楷體"/>
                <w:spacing w:val="-20"/>
                <w:sz w:val="28"/>
                <w:szCs w:val="28"/>
              </w:rPr>
              <w:t>雇主設置之外國人住宿地點，應符合建築及消防法規規定，倘經建築</w:t>
            </w:r>
            <w:r>
              <w:rPr>
                <w:rFonts w:ascii="標楷體" w:eastAsia="標楷體" w:hAnsi="標楷體"/>
                <w:sz w:val="28"/>
                <w:szCs w:val="28"/>
              </w:rPr>
              <w:t>主管機關</w:t>
            </w:r>
            <w:r>
              <w:rPr>
                <w:rFonts w:ascii="標楷體" w:eastAsia="標楷體" w:hAnsi="標楷體"/>
                <w:spacing w:val="-20"/>
                <w:sz w:val="28"/>
                <w:szCs w:val="28"/>
              </w:rPr>
              <w:t>或消防主管機關檢查不合格，並限期停止使用者，本部將據以依違反本法相關規定，廢止雇主招募許可及聘僱許可之一部或全部。</w:t>
            </w:r>
          </w:p>
          <w:p w:rsidR="007F2D7F" w:rsidRDefault="007F2D7F">
            <w:pPr>
              <w:spacing w:line="460" w:lineRule="exact"/>
              <w:ind w:left="630" w:hanging="630"/>
              <w:rPr>
                <w:rFonts w:ascii="標楷體" w:eastAsia="標楷體" w:hAnsi="標楷體"/>
                <w:sz w:val="28"/>
                <w:szCs w:val="28"/>
              </w:rPr>
            </w:pPr>
          </w:p>
          <w:p w:rsidR="007F2D7F" w:rsidRDefault="001A4341">
            <w:pPr>
              <w:spacing w:line="460" w:lineRule="exact"/>
              <w:ind w:left="630" w:hanging="630"/>
              <w:rPr>
                <w:rFonts w:ascii="標楷體" w:eastAsia="標楷體" w:hAnsi="標楷體"/>
                <w:sz w:val="28"/>
                <w:szCs w:val="28"/>
              </w:rPr>
            </w:pPr>
            <w:r>
              <w:rPr>
                <w:rFonts w:ascii="標楷體" w:eastAsia="標楷體" w:hAnsi="標楷體"/>
                <w:sz w:val="28"/>
                <w:szCs w:val="28"/>
              </w:rPr>
              <w:t>外國人住宿地點</w:t>
            </w:r>
          </w:p>
          <w:p w:rsidR="007F2D7F" w:rsidRDefault="001A4341">
            <w:pPr>
              <w:spacing w:line="460" w:lineRule="exact"/>
              <w:ind w:left="630" w:hanging="630"/>
              <w:rPr>
                <w:rFonts w:ascii="標楷體" w:eastAsia="標楷體" w:hAnsi="標楷體"/>
                <w:sz w:val="28"/>
                <w:szCs w:val="28"/>
              </w:rPr>
            </w:pPr>
            <w:r>
              <w:rPr>
                <w:rFonts w:ascii="標楷體" w:eastAsia="標楷體" w:hAnsi="標楷體"/>
                <w:sz w:val="28"/>
                <w:szCs w:val="28"/>
              </w:rPr>
              <w:lastRenderedPageBreak/>
              <w:t xml:space="preserve">□ □ □  </w:t>
            </w:r>
          </w:p>
          <w:p w:rsidR="007F2D7F" w:rsidRDefault="001A4341">
            <w:pPr>
              <w:spacing w:line="460" w:lineRule="exact"/>
              <w:ind w:left="630" w:hanging="63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縣（市）</w:t>
            </w:r>
            <w:r>
              <w:rPr>
                <w:rFonts w:ascii="標楷體" w:eastAsia="標楷體" w:hAnsi="標楷體"/>
                <w:sz w:val="28"/>
                <w:szCs w:val="28"/>
              </w:rPr>
              <w:t xml:space="preserve">   </w:t>
            </w:r>
            <w:r>
              <w:rPr>
                <w:rFonts w:ascii="標楷體" w:eastAsia="標楷體" w:hAnsi="標楷體"/>
                <w:sz w:val="28"/>
                <w:szCs w:val="28"/>
              </w:rPr>
              <w:t>市（區、鄉、鎮）</w:t>
            </w:r>
            <w:r>
              <w:rPr>
                <w:rFonts w:ascii="標楷體" w:eastAsia="標楷體" w:hAnsi="標楷體"/>
                <w:sz w:val="28"/>
                <w:szCs w:val="28"/>
              </w:rPr>
              <w:t xml:space="preserve">              </w:t>
            </w:r>
            <w:r>
              <w:rPr>
                <w:rFonts w:ascii="標楷體" w:eastAsia="標楷體" w:hAnsi="標楷體"/>
                <w:sz w:val="28"/>
                <w:szCs w:val="28"/>
              </w:rPr>
              <w:t>路（街）</w:t>
            </w:r>
            <w:r>
              <w:rPr>
                <w:rFonts w:ascii="標楷體" w:eastAsia="標楷體" w:hAnsi="標楷體"/>
                <w:sz w:val="28"/>
                <w:szCs w:val="28"/>
              </w:rPr>
              <w:t xml:space="preserve">  </w:t>
            </w:r>
            <w:r>
              <w:rPr>
                <w:rFonts w:ascii="標楷體" w:eastAsia="標楷體" w:hAnsi="標楷體"/>
                <w:sz w:val="28"/>
                <w:szCs w:val="28"/>
              </w:rPr>
              <w:t>巷</w:t>
            </w:r>
            <w:r>
              <w:rPr>
                <w:rFonts w:ascii="標楷體" w:eastAsia="標楷體" w:hAnsi="標楷體"/>
                <w:sz w:val="28"/>
                <w:szCs w:val="28"/>
              </w:rPr>
              <w:t xml:space="preserve">   </w:t>
            </w:r>
            <w:r>
              <w:rPr>
                <w:rFonts w:ascii="標楷體" w:eastAsia="標楷體" w:hAnsi="標楷體"/>
                <w:sz w:val="28"/>
                <w:szCs w:val="28"/>
              </w:rPr>
              <w:t>弄</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樓之</w:t>
            </w:r>
          </w:p>
          <w:p w:rsidR="007F2D7F" w:rsidRDefault="001A4341">
            <w:pPr>
              <w:spacing w:line="460" w:lineRule="exact"/>
              <w:jc w:val="center"/>
              <w:rPr>
                <w:rFonts w:ascii="標楷體" w:eastAsia="標楷體" w:hAnsi="標楷體"/>
                <w:sz w:val="28"/>
                <w:szCs w:val="28"/>
              </w:rPr>
            </w:pPr>
            <w:r>
              <w:rPr>
                <w:rFonts w:ascii="標楷體" w:eastAsia="標楷體" w:hAnsi="標楷體"/>
                <w:sz w:val="28"/>
                <w:szCs w:val="28"/>
              </w:rPr>
              <w:t>雇主簽章：</w:t>
            </w:r>
          </w:p>
          <w:p w:rsidR="007F2D7F" w:rsidRDefault="007F2D7F">
            <w:pPr>
              <w:spacing w:line="460" w:lineRule="exact"/>
              <w:jc w:val="center"/>
              <w:rPr>
                <w:rFonts w:ascii="標楷體" w:eastAsia="標楷體" w:hAnsi="標楷體"/>
                <w:sz w:val="28"/>
                <w:szCs w:val="28"/>
              </w:rPr>
            </w:pPr>
          </w:p>
        </w:tc>
        <w:tc>
          <w:tcPr>
            <w:tcW w:w="1703"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lastRenderedPageBreak/>
              <w:t>總評</w:t>
            </w:r>
            <w:r>
              <w:rPr>
                <w:rFonts w:ascii="標楷體" w:eastAsia="標楷體" w:hAnsi="標楷體"/>
                <w:sz w:val="28"/>
                <w:szCs w:val="28"/>
              </w:rPr>
              <w:t>:</w:t>
            </w:r>
          </w:p>
          <w:p w:rsidR="007F2D7F" w:rsidRDefault="007F2D7F">
            <w:pPr>
              <w:spacing w:line="460" w:lineRule="exact"/>
              <w:jc w:val="both"/>
              <w:rPr>
                <w:rFonts w:ascii="標楷體" w:eastAsia="標楷體" w:hAnsi="標楷體"/>
                <w:sz w:val="28"/>
                <w:szCs w:val="28"/>
              </w:rPr>
            </w:pPr>
          </w:p>
          <w:p w:rsidR="007F2D7F" w:rsidRDefault="007F2D7F">
            <w:pPr>
              <w:spacing w:line="460" w:lineRule="exact"/>
              <w:jc w:val="both"/>
              <w:rPr>
                <w:rFonts w:ascii="標楷體" w:eastAsia="標楷體" w:hAnsi="標楷體"/>
                <w:sz w:val="28"/>
                <w:szCs w:val="28"/>
              </w:rPr>
            </w:pPr>
          </w:p>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合格（不得有任何一項不合基準規定）</w:t>
            </w:r>
          </w:p>
          <w:p w:rsidR="007F2D7F" w:rsidRDefault="007F2D7F">
            <w:pPr>
              <w:spacing w:line="460" w:lineRule="exact"/>
              <w:jc w:val="both"/>
              <w:rPr>
                <w:rFonts w:ascii="標楷體" w:eastAsia="標楷體" w:hAnsi="標楷體"/>
                <w:sz w:val="28"/>
                <w:szCs w:val="28"/>
              </w:rPr>
            </w:pPr>
          </w:p>
          <w:p w:rsidR="007F2D7F" w:rsidRDefault="001A4341">
            <w:pPr>
              <w:pStyle w:val="20"/>
              <w:spacing w:after="0" w:line="460" w:lineRule="exact"/>
              <w:ind w:left="0"/>
              <w:rPr>
                <w:rFonts w:ascii="標楷體" w:eastAsia="標楷體" w:hAnsi="標楷體"/>
                <w:sz w:val="28"/>
                <w:szCs w:val="28"/>
              </w:rPr>
            </w:pPr>
            <w:r>
              <w:rPr>
                <w:rFonts w:ascii="標楷體" w:eastAsia="標楷體" w:hAnsi="標楷體"/>
                <w:spacing w:val="-20"/>
                <w:sz w:val="28"/>
                <w:szCs w:val="28"/>
              </w:rPr>
              <w:t>□</w:t>
            </w:r>
            <w:r>
              <w:rPr>
                <w:rFonts w:ascii="標楷體" w:eastAsia="標楷體" w:hAnsi="標楷體"/>
                <w:sz w:val="28"/>
                <w:szCs w:val="28"/>
              </w:rPr>
              <w:t>不合格（限期</w:t>
            </w:r>
            <w:r>
              <w:rPr>
                <w:rFonts w:ascii="標楷體" w:eastAsia="標楷體" w:hAnsi="標楷體"/>
                <w:sz w:val="28"/>
                <w:szCs w:val="28"/>
              </w:rPr>
              <w:t xml:space="preserve">     </w:t>
            </w:r>
            <w:r>
              <w:rPr>
                <w:rFonts w:ascii="標楷體" w:eastAsia="標楷體" w:hAnsi="標楷體"/>
                <w:sz w:val="28"/>
                <w:szCs w:val="28"/>
              </w:rPr>
              <w:t>日改善）</w:t>
            </w:r>
          </w:p>
          <w:p w:rsidR="007F2D7F" w:rsidRDefault="007F2D7F">
            <w:pPr>
              <w:pStyle w:val="20"/>
              <w:spacing w:after="0" w:line="460" w:lineRule="exact"/>
              <w:ind w:left="0"/>
              <w:jc w:val="both"/>
              <w:rPr>
                <w:rFonts w:ascii="標楷體" w:eastAsia="標楷體" w:hAnsi="標楷體"/>
                <w:sz w:val="28"/>
                <w:szCs w:val="28"/>
              </w:rPr>
            </w:pPr>
          </w:p>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不合格（</w:t>
            </w:r>
            <w:r>
              <w:rPr>
                <w:rFonts w:ascii="標楷體" w:eastAsia="標楷體" w:hAnsi="標楷體"/>
                <w:spacing w:val="-20"/>
                <w:sz w:val="28"/>
                <w:szCs w:val="28"/>
              </w:rPr>
              <w:t>限期改善未改善，移請勞動部認定處理</w:t>
            </w:r>
            <w:r>
              <w:rPr>
                <w:rFonts w:ascii="標楷體" w:eastAsia="標楷體" w:hAnsi="標楷體"/>
                <w:sz w:val="28"/>
                <w:szCs w:val="28"/>
              </w:rPr>
              <w:t>）</w:t>
            </w:r>
          </w:p>
          <w:p w:rsidR="007F2D7F" w:rsidRDefault="007F2D7F">
            <w:pPr>
              <w:spacing w:line="460" w:lineRule="exact"/>
              <w:jc w:val="both"/>
              <w:rPr>
                <w:rFonts w:ascii="標楷體" w:eastAsia="標楷體" w:hAnsi="標楷體"/>
                <w:sz w:val="28"/>
                <w:szCs w:val="28"/>
              </w:rPr>
            </w:pPr>
          </w:p>
          <w:p w:rsidR="007F2D7F" w:rsidRDefault="007F2D7F">
            <w:pPr>
              <w:spacing w:line="460" w:lineRule="exact"/>
              <w:jc w:val="both"/>
              <w:rPr>
                <w:rFonts w:ascii="標楷體" w:eastAsia="標楷體" w:hAnsi="標楷體"/>
                <w:sz w:val="28"/>
                <w:szCs w:val="28"/>
              </w:rPr>
            </w:pPr>
          </w:p>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t>雇主或代表人）：（簽章）</w:t>
            </w:r>
          </w:p>
          <w:p w:rsidR="007F2D7F" w:rsidRDefault="007F2D7F">
            <w:pPr>
              <w:spacing w:line="460" w:lineRule="exact"/>
              <w:jc w:val="both"/>
              <w:rPr>
                <w:rFonts w:ascii="標楷體" w:eastAsia="標楷體" w:hAnsi="標楷體"/>
                <w:sz w:val="28"/>
                <w:szCs w:val="28"/>
              </w:rPr>
            </w:pPr>
          </w:p>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t>檢查員：（簽章）</w:t>
            </w:r>
          </w:p>
          <w:p w:rsidR="007F2D7F" w:rsidRDefault="007F2D7F">
            <w:pPr>
              <w:spacing w:line="460" w:lineRule="exact"/>
              <w:jc w:val="both"/>
              <w:rPr>
                <w:rFonts w:ascii="標楷體" w:eastAsia="標楷體" w:hAnsi="標楷體"/>
                <w:sz w:val="28"/>
                <w:szCs w:val="28"/>
              </w:rPr>
            </w:pPr>
          </w:p>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t>檢查日期：</w:t>
            </w:r>
          </w:p>
          <w:p w:rsidR="007F2D7F" w:rsidRDefault="001A4341">
            <w:pPr>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7F2D7F">
        <w:trPr>
          <w:jc w:val="center"/>
        </w:trPr>
        <w:tc>
          <w:tcPr>
            <w:tcW w:w="848" w:type="dxa"/>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630" w:hanging="630"/>
              <w:jc w:val="center"/>
              <w:rPr>
                <w:rFonts w:ascii="標楷體" w:eastAsia="標楷體" w:hAnsi="標楷體"/>
                <w:sz w:val="28"/>
                <w:szCs w:val="28"/>
              </w:rPr>
            </w:pPr>
            <w:r>
              <w:rPr>
                <w:rFonts w:ascii="標楷體" w:eastAsia="標楷體" w:hAnsi="標楷體"/>
                <w:sz w:val="28"/>
                <w:szCs w:val="28"/>
              </w:rPr>
              <w:lastRenderedPageBreak/>
              <w:t>填</w:t>
            </w:r>
          </w:p>
          <w:p w:rsidR="007F2D7F" w:rsidRDefault="001A4341">
            <w:pPr>
              <w:spacing w:line="460" w:lineRule="exact"/>
              <w:ind w:left="630" w:hanging="630"/>
              <w:jc w:val="center"/>
              <w:rPr>
                <w:rFonts w:ascii="標楷體" w:eastAsia="標楷體" w:hAnsi="標楷體"/>
                <w:sz w:val="28"/>
                <w:szCs w:val="28"/>
              </w:rPr>
            </w:pPr>
            <w:r>
              <w:rPr>
                <w:rFonts w:ascii="標楷體" w:eastAsia="標楷體" w:hAnsi="標楷體"/>
                <w:sz w:val="28"/>
                <w:szCs w:val="28"/>
              </w:rPr>
              <w:t>表</w:t>
            </w:r>
          </w:p>
          <w:p w:rsidR="007F2D7F" w:rsidRDefault="001A4341">
            <w:pPr>
              <w:spacing w:line="460" w:lineRule="exact"/>
              <w:ind w:left="630" w:hanging="630"/>
              <w:jc w:val="center"/>
              <w:rPr>
                <w:rFonts w:ascii="標楷體" w:eastAsia="標楷體" w:hAnsi="標楷體"/>
                <w:sz w:val="28"/>
                <w:szCs w:val="28"/>
              </w:rPr>
            </w:pPr>
            <w:r>
              <w:rPr>
                <w:rFonts w:ascii="標楷體" w:eastAsia="標楷體" w:hAnsi="標楷體"/>
                <w:sz w:val="28"/>
                <w:szCs w:val="28"/>
              </w:rPr>
              <w:t>說</w:t>
            </w:r>
          </w:p>
          <w:p w:rsidR="007F2D7F" w:rsidRDefault="001A4341">
            <w:pPr>
              <w:spacing w:line="460" w:lineRule="exact"/>
              <w:ind w:left="630" w:hanging="630"/>
              <w:jc w:val="center"/>
              <w:rPr>
                <w:rFonts w:ascii="標楷體" w:eastAsia="標楷體" w:hAnsi="標楷體"/>
                <w:sz w:val="28"/>
                <w:szCs w:val="28"/>
              </w:rPr>
            </w:pPr>
            <w:r>
              <w:rPr>
                <w:rFonts w:ascii="標楷體" w:eastAsia="標楷體" w:hAnsi="標楷體"/>
                <w:sz w:val="28"/>
                <w:szCs w:val="28"/>
              </w:rPr>
              <w:t>明</w:t>
            </w:r>
          </w:p>
          <w:p w:rsidR="007F2D7F" w:rsidRDefault="007F2D7F">
            <w:pPr>
              <w:spacing w:line="460" w:lineRule="exact"/>
              <w:ind w:left="630" w:hanging="630"/>
              <w:jc w:val="center"/>
              <w:rPr>
                <w:rFonts w:ascii="標楷體" w:eastAsia="標楷體" w:hAnsi="標楷體"/>
                <w:sz w:val="28"/>
                <w:szCs w:val="28"/>
              </w:rPr>
            </w:pPr>
          </w:p>
        </w:tc>
        <w:tc>
          <w:tcPr>
            <w:tcW w:w="6802" w:type="dxa"/>
            <w:gridSpan w:val="4"/>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一、事項及基準欄所列項目未設者，請於備註欄說明，其有替代方式者亦請說明。</w:t>
            </w:r>
          </w:p>
          <w:p w:rsidR="007F2D7F" w:rsidRDefault="001A4341">
            <w:pPr>
              <w:spacing w:line="460" w:lineRule="exact"/>
              <w:ind w:left="720" w:hanging="720"/>
              <w:rPr>
                <w:rFonts w:ascii="標楷體" w:eastAsia="標楷體" w:hAnsi="標楷體"/>
                <w:spacing w:val="-20"/>
                <w:sz w:val="28"/>
                <w:szCs w:val="28"/>
              </w:rPr>
            </w:pPr>
            <w:r>
              <w:rPr>
                <w:rFonts w:ascii="標楷體" w:eastAsia="標楷體" w:hAnsi="標楷體"/>
                <w:spacing w:val="-20"/>
                <w:sz w:val="28"/>
                <w:szCs w:val="28"/>
              </w:rPr>
              <w:t>※</w:t>
            </w:r>
            <w:r>
              <w:rPr>
                <w:rFonts w:ascii="標楷體" w:eastAsia="標楷體" w:hAnsi="標楷體"/>
                <w:spacing w:val="-20"/>
                <w:sz w:val="28"/>
                <w:szCs w:val="28"/>
              </w:rPr>
              <w:t>二、「計畫改善」指填表時尚不符規定或未實施，但外國人引進時即可改善或遵照實施者。</w:t>
            </w:r>
          </w:p>
          <w:p w:rsidR="007F2D7F" w:rsidRDefault="001A4341">
            <w:pPr>
              <w:spacing w:line="460" w:lineRule="exact"/>
              <w:ind w:left="720" w:hanging="480"/>
              <w:rPr>
                <w:rFonts w:ascii="標楷體" w:eastAsia="標楷體" w:hAnsi="標楷體"/>
                <w:sz w:val="28"/>
                <w:szCs w:val="28"/>
              </w:rPr>
            </w:pPr>
            <w:r>
              <w:rPr>
                <w:rFonts w:ascii="標楷體" w:eastAsia="標楷體" w:hAnsi="標楷體"/>
                <w:spacing w:val="-20"/>
                <w:sz w:val="28"/>
                <w:szCs w:val="28"/>
              </w:rPr>
              <w:t>三、雇主請填雇主自評（或備註）欄，並檢附本表一式二份，均經簽章切結後，一份與其他申請文件一併提出申請，另一份自行保存留供檢查使用。</w:t>
            </w:r>
          </w:p>
        </w:tc>
        <w:tc>
          <w:tcPr>
            <w:tcW w:w="1703" w:type="dxa"/>
            <w:gridSpan w:val="2"/>
            <w:tcBorders>
              <w:top w:val="single" w:sz="4" w:space="0" w:color="00000A"/>
              <w:left w:val="single" w:sz="4" w:space="0" w:color="00000A"/>
              <w:bottom w:val="single" w:sz="4" w:space="0" w:color="00000A"/>
              <w:right w:val="single" w:sz="4" w:space="0" w:color="00000A"/>
            </w:tcBorders>
            <w:shd w:val="clear" w:color="auto" w:fill="auto"/>
            <w:tcMar>
              <w:left w:w="28" w:type="dxa"/>
            </w:tcMar>
          </w:tcPr>
          <w:p w:rsidR="007F2D7F" w:rsidRDefault="007F2D7F">
            <w:pPr>
              <w:spacing w:line="460" w:lineRule="exact"/>
              <w:jc w:val="both"/>
              <w:rPr>
                <w:rFonts w:ascii="標楷體" w:eastAsia="標楷體" w:hAnsi="標楷體"/>
                <w:sz w:val="28"/>
                <w:szCs w:val="28"/>
              </w:rPr>
            </w:pPr>
          </w:p>
        </w:tc>
      </w:tr>
    </w:tbl>
    <w:p w:rsidR="007F2D7F" w:rsidRDefault="007F2D7F">
      <w:pPr>
        <w:spacing w:line="460" w:lineRule="exact"/>
      </w:pPr>
    </w:p>
    <w:sectPr w:rsidR="007F2D7F">
      <w:footerReference w:type="default" r:id="rId8"/>
      <w:pgSz w:w="11906" w:h="16838"/>
      <w:pgMar w:top="1418" w:right="1418" w:bottom="1418" w:left="1701" w:header="0" w:footer="992"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41" w:rsidRDefault="001A4341">
      <w:r>
        <w:separator/>
      </w:r>
    </w:p>
  </w:endnote>
  <w:endnote w:type="continuationSeparator" w:id="0">
    <w:p w:rsidR="001A4341" w:rsidRDefault="001A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Mangal">
    <w:panose1 w:val="02040503050203030202"/>
    <w:charset w:val="01"/>
    <w:family w:val="roman"/>
    <w:pitch w:val="variable"/>
    <w:sig w:usb0="00002000" w:usb1="00000000" w:usb2="00000000" w:usb3="00000000" w:csb0="00000000" w:csb1="00000000"/>
  </w:font>
  <w:font w:name="Verdana">
    <w:panose1 w:val="020B0604030504040204"/>
    <w:charset w:val="88"/>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069813"/>
      <w:docPartObj>
        <w:docPartGallery w:val="Page Numbers (Bottom of Page)"/>
        <w:docPartUnique/>
      </w:docPartObj>
    </w:sdtPr>
    <w:sdtEndPr/>
    <w:sdtContent>
      <w:p w:rsidR="007F2D7F" w:rsidRDefault="001A4341">
        <w:pPr>
          <w:pStyle w:val="ae"/>
          <w:jc w:val="center"/>
        </w:pPr>
        <w:r>
          <w:rPr>
            <w:lang w:val="zh-TW"/>
          </w:rPr>
          <w:fldChar w:fldCharType="begin"/>
        </w:r>
        <w:r>
          <w:instrText>PAGE</w:instrText>
        </w:r>
        <w:r>
          <w:fldChar w:fldCharType="separate"/>
        </w:r>
        <w:r w:rsidR="00C6487B">
          <w:rPr>
            <w:noProof/>
          </w:rPr>
          <w:t>1</w:t>
        </w:r>
        <w:r>
          <w:fldChar w:fldCharType="end"/>
        </w:r>
      </w:p>
    </w:sdtContent>
  </w:sdt>
  <w:p w:rsidR="007F2D7F" w:rsidRDefault="007F2D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41" w:rsidRDefault="001A4341">
      <w:r>
        <w:separator/>
      </w:r>
    </w:p>
  </w:footnote>
  <w:footnote w:type="continuationSeparator" w:id="0">
    <w:p w:rsidR="001A4341" w:rsidRDefault="001A4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72C"/>
    <w:multiLevelType w:val="multilevel"/>
    <w:tmpl w:val="4AA880F8"/>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98281C"/>
    <w:multiLevelType w:val="multilevel"/>
    <w:tmpl w:val="092E97FC"/>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074CF2"/>
    <w:multiLevelType w:val="multilevel"/>
    <w:tmpl w:val="52FAA6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7E2F6B"/>
    <w:multiLevelType w:val="multilevel"/>
    <w:tmpl w:val="8C1C9C34"/>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6531C2F"/>
    <w:multiLevelType w:val="multilevel"/>
    <w:tmpl w:val="E1227578"/>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420E6A"/>
    <w:multiLevelType w:val="multilevel"/>
    <w:tmpl w:val="5D200CB6"/>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5F853CB"/>
    <w:multiLevelType w:val="multilevel"/>
    <w:tmpl w:val="C966EAD0"/>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0535A8"/>
    <w:multiLevelType w:val="multilevel"/>
    <w:tmpl w:val="6AE410A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C485B2F"/>
    <w:multiLevelType w:val="multilevel"/>
    <w:tmpl w:val="EB8E3F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22A09D3"/>
    <w:multiLevelType w:val="multilevel"/>
    <w:tmpl w:val="0C7412A2"/>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ED32839"/>
    <w:multiLevelType w:val="multilevel"/>
    <w:tmpl w:val="B40A6A3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FEF5588"/>
    <w:multiLevelType w:val="multilevel"/>
    <w:tmpl w:val="3118B4F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7384120"/>
    <w:multiLevelType w:val="multilevel"/>
    <w:tmpl w:val="3494893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9EC7F2C"/>
    <w:multiLevelType w:val="multilevel"/>
    <w:tmpl w:val="215E89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E972295"/>
    <w:multiLevelType w:val="multilevel"/>
    <w:tmpl w:val="E86626E2"/>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664604A"/>
    <w:multiLevelType w:val="multilevel"/>
    <w:tmpl w:val="A2FC21B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79501BF"/>
    <w:multiLevelType w:val="multilevel"/>
    <w:tmpl w:val="3A52A4F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CA702C8"/>
    <w:multiLevelType w:val="multilevel"/>
    <w:tmpl w:val="AB5C926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DD55C38"/>
    <w:multiLevelType w:val="multilevel"/>
    <w:tmpl w:val="47285790"/>
    <w:lvl w:ilvl="0">
      <w:start w:val="1"/>
      <w:numFmt w:val="taiwaneseCountingThousand"/>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AB665F6"/>
    <w:multiLevelType w:val="multilevel"/>
    <w:tmpl w:val="D61ED6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CB04AC0"/>
    <w:multiLevelType w:val="multilevel"/>
    <w:tmpl w:val="F77AC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9"/>
  </w:num>
  <w:num w:numId="2">
    <w:abstractNumId w:val="17"/>
  </w:num>
  <w:num w:numId="3">
    <w:abstractNumId w:val="16"/>
  </w:num>
  <w:num w:numId="4">
    <w:abstractNumId w:val="8"/>
  </w:num>
  <w:num w:numId="5">
    <w:abstractNumId w:val="13"/>
  </w:num>
  <w:num w:numId="6">
    <w:abstractNumId w:val="15"/>
  </w:num>
  <w:num w:numId="7">
    <w:abstractNumId w:val="10"/>
  </w:num>
  <w:num w:numId="8">
    <w:abstractNumId w:val="7"/>
  </w:num>
  <w:num w:numId="9">
    <w:abstractNumId w:val="11"/>
  </w:num>
  <w:num w:numId="10">
    <w:abstractNumId w:val="2"/>
  </w:num>
  <w:num w:numId="11">
    <w:abstractNumId w:val="12"/>
  </w:num>
  <w:num w:numId="12">
    <w:abstractNumId w:val="9"/>
  </w:num>
  <w:num w:numId="13">
    <w:abstractNumId w:val="3"/>
  </w:num>
  <w:num w:numId="14">
    <w:abstractNumId w:val="1"/>
  </w:num>
  <w:num w:numId="15">
    <w:abstractNumId w:val="6"/>
  </w:num>
  <w:num w:numId="16">
    <w:abstractNumId w:val="18"/>
  </w:num>
  <w:num w:numId="17">
    <w:abstractNumId w:val="14"/>
  </w:num>
  <w:num w:numId="18">
    <w:abstractNumId w:val="5"/>
  </w:num>
  <w:num w:numId="19">
    <w:abstractNumId w:val="0"/>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7F"/>
    <w:rsid w:val="000365A8"/>
    <w:rsid w:val="001A4341"/>
    <w:rsid w:val="007F2D7F"/>
    <w:rsid w:val="00C6487B"/>
    <w:rsid w:val="00FB6A2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DB228-A026-4485-926C-F8E4E79B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7E59A0"/>
    <w:rPr>
      <w:sz w:val="20"/>
      <w:szCs w:val="20"/>
    </w:rPr>
  </w:style>
  <w:style w:type="character" w:customStyle="1" w:styleId="a4">
    <w:name w:val="頁尾 字元"/>
    <w:basedOn w:val="a0"/>
    <w:uiPriority w:val="99"/>
    <w:qFormat/>
    <w:rsid w:val="007E59A0"/>
    <w:rPr>
      <w:sz w:val="20"/>
      <w:szCs w:val="20"/>
    </w:rPr>
  </w:style>
  <w:style w:type="character" w:customStyle="1" w:styleId="a5">
    <w:name w:val="註解方塊文字 字元"/>
    <w:basedOn w:val="a0"/>
    <w:uiPriority w:val="99"/>
    <w:semiHidden/>
    <w:qFormat/>
    <w:rsid w:val="007E59A0"/>
    <w:rPr>
      <w:rFonts w:asciiTheme="majorHAnsi" w:eastAsiaTheme="majorEastAsia" w:hAnsiTheme="majorHAnsi" w:cstheme="majorBidi"/>
      <w:sz w:val="18"/>
      <w:szCs w:val="18"/>
    </w:rPr>
  </w:style>
  <w:style w:type="character" w:customStyle="1" w:styleId="2">
    <w:name w:val="本文縮排 2 字元"/>
    <w:basedOn w:val="a0"/>
    <w:link w:val="2"/>
    <w:qFormat/>
    <w:rsid w:val="00CA5E36"/>
    <w:rPr>
      <w:rFonts w:ascii="Times New Roman" w:eastAsia="新細明體" w:hAnsi="Times New Roman" w:cs="Times New Roman"/>
      <w:szCs w:val="24"/>
    </w:rPr>
  </w:style>
  <w:style w:type="character" w:customStyle="1" w:styleId="ListLabel1">
    <w:name w:val="ListLabel 1"/>
    <w:qFormat/>
    <w:rPr>
      <w:rFonts w:ascii="標楷體" w:hAnsi="標楷體"/>
      <w:sz w:val="28"/>
      <w:u w:val="none"/>
    </w:rPr>
  </w:style>
  <w:style w:type="character" w:customStyle="1" w:styleId="ListLabel2">
    <w:name w:val="ListLabel 2"/>
    <w:qFormat/>
    <w:rPr>
      <w:rFonts w:ascii="標楷體" w:hAnsi="標楷體"/>
      <w:sz w:val="28"/>
      <w:u w:val="none"/>
    </w:rPr>
  </w:style>
  <w:style w:type="character" w:customStyle="1" w:styleId="ListLabel3">
    <w:name w:val="ListLabel 3"/>
    <w:qFormat/>
    <w:rPr>
      <w:rFonts w:ascii="標楷體" w:hAnsi="標楷體"/>
      <w:sz w:val="28"/>
      <w:u w:val="none"/>
    </w:rPr>
  </w:style>
  <w:style w:type="character" w:customStyle="1" w:styleId="ListLabel4">
    <w:name w:val="ListLabel 4"/>
    <w:qFormat/>
    <w:rPr>
      <w:rFonts w:ascii="標楷體" w:hAnsi="標楷體"/>
      <w:sz w:val="28"/>
      <w:u w:val="none"/>
    </w:rPr>
  </w:style>
  <w:style w:type="character" w:customStyle="1" w:styleId="ListLabel5">
    <w:name w:val="ListLabel 5"/>
    <w:qFormat/>
    <w:rPr>
      <w:rFonts w:ascii="標楷體" w:hAnsi="標楷體"/>
      <w:sz w:val="28"/>
      <w:u w:val="none"/>
    </w:rPr>
  </w:style>
  <w:style w:type="character" w:customStyle="1" w:styleId="ListLabel6">
    <w:name w:val="ListLabel 6"/>
    <w:qFormat/>
    <w:rPr>
      <w:rFonts w:ascii="標楷體" w:hAnsi="標楷體"/>
      <w:sz w:val="28"/>
      <w:u w:val="none"/>
    </w:rPr>
  </w:style>
  <w:style w:type="character" w:customStyle="1" w:styleId="ListLabel7">
    <w:name w:val="ListLabel 7"/>
    <w:qFormat/>
    <w:rPr>
      <w:rFonts w:ascii="標楷體" w:hAnsi="標楷體"/>
      <w:sz w:val="28"/>
      <w:u w:val="none"/>
    </w:rPr>
  </w:style>
  <w:style w:type="character" w:customStyle="1" w:styleId="ListLabel8">
    <w:name w:val="ListLabel 8"/>
    <w:qFormat/>
    <w:rPr>
      <w:rFonts w:ascii="標楷體" w:hAnsi="標楷體"/>
      <w:sz w:val="28"/>
      <w:u w:val="none"/>
    </w:rPr>
  </w:style>
  <w:style w:type="character" w:customStyle="1" w:styleId="ListLabel9">
    <w:name w:val="ListLabel 9"/>
    <w:qFormat/>
    <w:rPr>
      <w:rFonts w:ascii="標楷體" w:hAnsi="標楷體"/>
      <w:sz w:val="28"/>
      <w:u w:val="none"/>
    </w:rPr>
  </w:style>
  <w:style w:type="paragraph" w:styleId="a6">
    <w:name w:val="Title"/>
    <w:basedOn w:val="a"/>
    <w:next w:val="a7"/>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List Paragraph"/>
    <w:basedOn w:val="a"/>
    <w:uiPriority w:val="34"/>
    <w:qFormat/>
    <w:rsid w:val="001E2DCC"/>
    <w:pPr>
      <w:ind w:left="480"/>
    </w:pPr>
  </w:style>
  <w:style w:type="paragraph" w:customStyle="1" w:styleId="ac">
    <w:name w:val="字元 字元"/>
    <w:basedOn w:val="a"/>
    <w:qFormat/>
    <w:rsid w:val="001E2DCC"/>
    <w:pPr>
      <w:widowControl/>
      <w:spacing w:after="160" w:line="240" w:lineRule="exact"/>
    </w:pPr>
    <w:rPr>
      <w:rFonts w:ascii="Verdana" w:eastAsia="新細明體" w:hAnsi="Verdana" w:cs="Times New Roman"/>
      <w:sz w:val="20"/>
      <w:szCs w:val="20"/>
      <w:lang w:eastAsia="en-US"/>
    </w:rPr>
  </w:style>
  <w:style w:type="paragraph" w:styleId="ad">
    <w:name w:val="header"/>
    <w:basedOn w:val="a"/>
    <w:uiPriority w:val="99"/>
    <w:unhideWhenUsed/>
    <w:rsid w:val="007E59A0"/>
    <w:pPr>
      <w:tabs>
        <w:tab w:val="center" w:pos="4153"/>
        <w:tab w:val="right" w:pos="8306"/>
      </w:tabs>
      <w:snapToGrid w:val="0"/>
    </w:pPr>
    <w:rPr>
      <w:sz w:val="20"/>
      <w:szCs w:val="20"/>
    </w:rPr>
  </w:style>
  <w:style w:type="paragraph" w:styleId="ae">
    <w:name w:val="footer"/>
    <w:basedOn w:val="a"/>
    <w:uiPriority w:val="99"/>
    <w:unhideWhenUsed/>
    <w:rsid w:val="007E59A0"/>
    <w:pPr>
      <w:tabs>
        <w:tab w:val="center" w:pos="4153"/>
        <w:tab w:val="right" w:pos="8306"/>
      </w:tabs>
      <w:snapToGrid w:val="0"/>
    </w:pPr>
    <w:rPr>
      <w:sz w:val="20"/>
      <w:szCs w:val="20"/>
    </w:rPr>
  </w:style>
  <w:style w:type="paragraph" w:styleId="af">
    <w:name w:val="Balloon Text"/>
    <w:basedOn w:val="a"/>
    <w:uiPriority w:val="99"/>
    <w:semiHidden/>
    <w:unhideWhenUsed/>
    <w:qFormat/>
    <w:rsid w:val="007E59A0"/>
    <w:rPr>
      <w:rFonts w:asciiTheme="majorHAnsi" w:eastAsiaTheme="majorEastAsia" w:hAnsiTheme="majorHAnsi" w:cstheme="majorBidi"/>
      <w:sz w:val="18"/>
      <w:szCs w:val="18"/>
    </w:rPr>
  </w:style>
  <w:style w:type="paragraph" w:styleId="20">
    <w:name w:val="Body Text Indent 2"/>
    <w:basedOn w:val="a"/>
    <w:qFormat/>
    <w:rsid w:val="00CA5E36"/>
    <w:pPr>
      <w:spacing w:after="120" w:line="480" w:lineRule="auto"/>
      <w:ind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A0ED-F936-42AB-B5DA-3AA78BF2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馮春碧</dc:creator>
  <dc:description/>
  <cp:lastModifiedBy>馮春碧</cp:lastModifiedBy>
  <cp:revision>2</cp:revision>
  <cp:lastPrinted>2017-05-25T10:16:00Z</cp:lastPrinted>
  <dcterms:created xsi:type="dcterms:W3CDTF">2017-07-07T03:16:00Z</dcterms:created>
  <dcterms:modified xsi:type="dcterms:W3CDTF">2017-07-07T03:16:00Z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